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37" w:rsidRDefault="00023237" w:rsidP="00023237">
      <w:pPr>
        <w:spacing w:after="0" w:line="240" w:lineRule="auto"/>
        <w:rPr>
          <w:lang w:val="lv-LV"/>
        </w:rPr>
      </w:pPr>
    </w:p>
    <w:p w:rsidR="0023078F" w:rsidRPr="008803ED" w:rsidRDefault="00CB3859" w:rsidP="00023237">
      <w:pPr>
        <w:spacing w:after="0" w:line="240" w:lineRule="auto"/>
        <w:jc w:val="center"/>
        <w:rPr>
          <w:rFonts w:ascii="Times New Roman" w:hAnsi="Times New Roman" w:cs="Times New Roman"/>
          <w:b/>
          <w:color w:val="C00000"/>
          <w:sz w:val="40"/>
          <w:szCs w:val="40"/>
          <w:lang w:val="lv-LV"/>
        </w:rPr>
      </w:pPr>
      <w:r w:rsidRPr="008803ED">
        <w:rPr>
          <w:rFonts w:ascii="Times New Roman" w:hAnsi="Times New Roman" w:cs="Times New Roman"/>
          <w:b/>
          <w:color w:val="C00000"/>
          <w:sz w:val="40"/>
          <w:szCs w:val="40"/>
          <w:lang w:val="lv-LV"/>
        </w:rPr>
        <w:t>JAUNAIS NBF SMAGANU GĒLS</w:t>
      </w:r>
      <w:r w:rsidR="00054DDA">
        <w:rPr>
          <w:rFonts w:ascii="Times New Roman" w:hAnsi="Times New Roman" w:cs="Times New Roman"/>
          <w:b/>
          <w:color w:val="C00000"/>
          <w:sz w:val="40"/>
          <w:szCs w:val="40"/>
          <w:lang w:val="lv-LV"/>
        </w:rPr>
        <w:t xml:space="preserve"> !!!</w:t>
      </w:r>
    </w:p>
    <w:p w:rsidR="009E5B76" w:rsidRDefault="00CB3859" w:rsidP="00023237">
      <w:pPr>
        <w:spacing w:after="0" w:line="240" w:lineRule="auto"/>
        <w:jc w:val="center"/>
        <w:rPr>
          <w:rFonts w:ascii="Times New Roman" w:hAnsi="Times New Roman" w:cs="Times New Roman"/>
          <w:sz w:val="24"/>
          <w:lang w:val="lv-LV"/>
        </w:rPr>
      </w:pPr>
      <w:r w:rsidRPr="009E5B76">
        <w:rPr>
          <w:rFonts w:ascii="Times New Roman" w:hAnsi="Times New Roman" w:cs="Times New Roman"/>
          <w:sz w:val="24"/>
          <w:lang w:val="lv-LV"/>
        </w:rPr>
        <w:t>MUTES</w:t>
      </w:r>
      <w:r>
        <w:rPr>
          <w:rFonts w:ascii="Times New Roman" w:hAnsi="Times New Roman" w:cs="Times New Roman"/>
          <w:sz w:val="24"/>
          <w:lang w:val="lv-LV"/>
        </w:rPr>
        <w:t xml:space="preserve"> DOBUMA</w:t>
      </w:r>
      <w:r w:rsidRPr="009E5B76">
        <w:rPr>
          <w:rFonts w:ascii="Times New Roman" w:hAnsi="Times New Roman" w:cs="Times New Roman"/>
          <w:sz w:val="24"/>
          <w:lang w:val="lv-LV"/>
        </w:rPr>
        <w:t xml:space="preserve"> KOPŠANAS GĒ</w:t>
      </w:r>
      <w:r>
        <w:rPr>
          <w:rFonts w:ascii="Times New Roman" w:hAnsi="Times New Roman" w:cs="Times New Roman"/>
          <w:sz w:val="24"/>
          <w:lang w:val="lv-LV"/>
        </w:rPr>
        <w:t>L</w:t>
      </w:r>
      <w:r w:rsidRPr="009E5B76">
        <w:rPr>
          <w:rFonts w:ascii="Times New Roman" w:hAnsi="Times New Roman" w:cs="Times New Roman"/>
          <w:sz w:val="24"/>
          <w:lang w:val="lv-LV"/>
        </w:rPr>
        <w:t>S</w:t>
      </w:r>
    </w:p>
    <w:p w:rsidR="009E5B76" w:rsidRDefault="00CB3859" w:rsidP="00023237">
      <w:pPr>
        <w:spacing w:after="0" w:line="240" w:lineRule="auto"/>
        <w:jc w:val="center"/>
        <w:rPr>
          <w:rFonts w:ascii="Times New Roman" w:hAnsi="Times New Roman" w:cs="Times New Roman"/>
          <w:sz w:val="24"/>
          <w:lang w:val="lv-LV"/>
        </w:rPr>
      </w:pPr>
      <w:r>
        <w:rPr>
          <w:rFonts w:ascii="Times New Roman" w:hAnsi="Times New Roman" w:cs="Times New Roman"/>
          <w:sz w:val="24"/>
          <w:lang w:val="lv-LV"/>
        </w:rPr>
        <w:t>DAUDZFUNKCIONĀLS GĒLS/ZOBU PASTA AR NANO EMULSIJAS ELEMENTIEM</w:t>
      </w:r>
    </w:p>
    <w:p w:rsidR="00023237" w:rsidRDefault="006E436B" w:rsidP="00864507">
      <w:pPr>
        <w:spacing w:after="0" w:line="240" w:lineRule="auto"/>
        <w:jc w:val="center"/>
        <w:rPr>
          <w:rFonts w:ascii="Times New Roman" w:hAnsi="Times New Roman" w:cs="Times New Roman"/>
          <w:sz w:val="24"/>
          <w:lang w:val="lv-LV"/>
        </w:rPr>
      </w:pPr>
      <w:r>
        <w:rPr>
          <w:rFonts w:ascii="Times New Roman" w:hAnsi="Times New Roman" w:cs="Times New Roman"/>
          <w:sz w:val="24"/>
          <w:lang w:val="lv-LV"/>
        </w:rPr>
        <w:t>Dabīgs gēls mutes dobumam, kas piemērots pieaugušajiem un bērniem</w:t>
      </w:r>
    </w:p>
    <w:p w:rsidR="00023237" w:rsidRDefault="00023237" w:rsidP="00023237">
      <w:pPr>
        <w:spacing w:after="0" w:line="240" w:lineRule="auto"/>
        <w:jc w:val="center"/>
        <w:rPr>
          <w:rFonts w:ascii="Times New Roman" w:hAnsi="Times New Roman" w:cs="Times New Roman"/>
          <w:b/>
          <w:sz w:val="24"/>
          <w:lang w:val="lv-LV"/>
        </w:rPr>
      </w:pPr>
      <w:r w:rsidRPr="00023237">
        <w:rPr>
          <w:rFonts w:ascii="Times New Roman" w:hAnsi="Times New Roman" w:cs="Times New Roman"/>
          <w:b/>
          <w:sz w:val="24"/>
          <w:lang w:val="lv-LV"/>
        </w:rPr>
        <w:t>INDIKĀCIJAS UN LIETOŠANA</w:t>
      </w:r>
    </w:p>
    <w:p w:rsidR="00023237" w:rsidRPr="00023237" w:rsidRDefault="00023237" w:rsidP="00864507">
      <w:pPr>
        <w:spacing w:after="0" w:line="240" w:lineRule="auto"/>
        <w:jc w:val="center"/>
        <w:rPr>
          <w:rFonts w:ascii="Times New Roman" w:hAnsi="Times New Roman" w:cs="Times New Roman"/>
          <w:b/>
          <w:sz w:val="24"/>
          <w:u w:val="single"/>
          <w:lang w:val="lv-LV"/>
        </w:rPr>
      </w:pPr>
      <w:r w:rsidRPr="00023237">
        <w:rPr>
          <w:rFonts w:ascii="Times New Roman" w:hAnsi="Times New Roman" w:cs="Times New Roman"/>
          <w:b/>
          <w:sz w:val="24"/>
          <w:u w:val="single"/>
          <w:lang w:val="lv-LV"/>
        </w:rPr>
        <w:t xml:space="preserve">1 – Ķīmijterapijas un radioterapijas izraisīts </w:t>
      </w:r>
      <w:proofErr w:type="spellStart"/>
      <w:r w:rsidRPr="00023237">
        <w:rPr>
          <w:rFonts w:ascii="Times New Roman" w:hAnsi="Times New Roman" w:cs="Times New Roman"/>
          <w:b/>
          <w:sz w:val="24"/>
          <w:u w:val="single"/>
          <w:lang w:val="lv-LV"/>
        </w:rPr>
        <w:t>mukozīts</w:t>
      </w:r>
      <w:proofErr w:type="spellEnd"/>
      <w:r w:rsidRPr="00023237">
        <w:rPr>
          <w:rFonts w:ascii="Times New Roman" w:hAnsi="Times New Roman" w:cs="Times New Roman"/>
          <w:b/>
          <w:sz w:val="24"/>
          <w:u w:val="single"/>
          <w:lang w:val="lv-LV"/>
        </w:rPr>
        <w:t xml:space="preserve">, gingivīts un </w:t>
      </w:r>
      <w:proofErr w:type="spellStart"/>
      <w:r w:rsidRPr="00023237">
        <w:rPr>
          <w:rFonts w:ascii="Times New Roman" w:hAnsi="Times New Roman" w:cs="Times New Roman"/>
          <w:b/>
          <w:sz w:val="24"/>
          <w:u w:val="single"/>
          <w:lang w:val="lv-LV"/>
        </w:rPr>
        <w:t>kserostomija</w:t>
      </w:r>
      <w:proofErr w:type="spellEnd"/>
    </w:p>
    <w:p w:rsidR="00023237" w:rsidRDefault="00023237" w:rsidP="00023237">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Šī gēla priekšrocība ir tāda, ka to var izmantot kā ļoti efektīvu produktu, lai kontrolētu diskomfortu, ko izraisa vissmagākās </w:t>
      </w:r>
      <w:proofErr w:type="spellStart"/>
      <w:r>
        <w:rPr>
          <w:rFonts w:ascii="Times New Roman" w:hAnsi="Times New Roman" w:cs="Times New Roman"/>
          <w:sz w:val="24"/>
          <w:lang w:val="lv-LV"/>
        </w:rPr>
        <w:t>orālā</w:t>
      </w:r>
      <w:proofErr w:type="spellEnd"/>
      <w:r>
        <w:rPr>
          <w:rFonts w:ascii="Times New Roman" w:hAnsi="Times New Roman" w:cs="Times New Roman"/>
          <w:sz w:val="24"/>
          <w:lang w:val="lv-LV"/>
        </w:rPr>
        <w:t xml:space="preserve"> </w:t>
      </w:r>
      <w:proofErr w:type="spellStart"/>
      <w:r>
        <w:rPr>
          <w:rFonts w:ascii="Times New Roman" w:hAnsi="Times New Roman" w:cs="Times New Roman"/>
          <w:sz w:val="24"/>
          <w:lang w:val="lv-LV"/>
        </w:rPr>
        <w:t>mukozīta</w:t>
      </w:r>
      <w:proofErr w:type="spellEnd"/>
      <w:r>
        <w:rPr>
          <w:rFonts w:ascii="Times New Roman" w:hAnsi="Times New Roman" w:cs="Times New Roman"/>
          <w:sz w:val="24"/>
          <w:lang w:val="lv-LV"/>
        </w:rPr>
        <w:t xml:space="preserve"> formas vēža terapijas iespaidā (ķīmijterapija un radioterapija). NBF gēls veido aizsargslāni virs mutes gļotādas, nodrošinot  sāpju remdēšanu un sekmējot normālu dzīšanas procesu (ļoti ātri iedarbojas šūnu līmenī), un ļauj pacientam bez sāpēm ēst un dzert. NBF gēls ir ļoti efektīvs </w:t>
      </w:r>
      <w:proofErr w:type="spellStart"/>
      <w:r>
        <w:rPr>
          <w:rFonts w:ascii="Times New Roman" w:hAnsi="Times New Roman" w:cs="Times New Roman"/>
          <w:sz w:val="24"/>
          <w:lang w:val="lv-LV"/>
        </w:rPr>
        <w:t>kserostomijas</w:t>
      </w:r>
      <w:proofErr w:type="spellEnd"/>
      <w:r>
        <w:rPr>
          <w:rFonts w:ascii="Times New Roman" w:hAnsi="Times New Roman" w:cs="Times New Roman"/>
          <w:sz w:val="24"/>
          <w:lang w:val="lv-LV"/>
        </w:rPr>
        <w:t xml:space="preserve"> ārstēšanā vēža pacietiem. </w:t>
      </w:r>
    </w:p>
    <w:p w:rsidR="00023237" w:rsidRDefault="00023237" w:rsidP="004579EB">
      <w:pPr>
        <w:spacing w:after="0" w:line="240" w:lineRule="auto"/>
        <w:jc w:val="center"/>
        <w:rPr>
          <w:rFonts w:ascii="Times New Roman" w:hAnsi="Times New Roman" w:cs="Times New Roman"/>
          <w:b/>
          <w:sz w:val="24"/>
          <w:u w:val="single"/>
          <w:lang w:val="lv-LV"/>
        </w:rPr>
      </w:pPr>
      <w:r w:rsidRPr="00023237">
        <w:rPr>
          <w:rFonts w:ascii="Times New Roman" w:hAnsi="Times New Roman" w:cs="Times New Roman"/>
          <w:b/>
          <w:sz w:val="24"/>
          <w:u w:val="single"/>
          <w:lang w:val="lv-LV"/>
        </w:rPr>
        <w:t>2 – Zobārstniecība</w:t>
      </w:r>
      <w:bookmarkStart w:id="0" w:name="_GoBack"/>
      <w:bookmarkEnd w:id="0"/>
    </w:p>
    <w:p w:rsidR="005C465C" w:rsidRPr="00023237" w:rsidRDefault="005C465C" w:rsidP="005C465C">
      <w:pPr>
        <w:spacing w:after="0" w:line="240" w:lineRule="auto"/>
        <w:rPr>
          <w:rFonts w:ascii="Times New Roman" w:hAnsi="Times New Roman" w:cs="Times New Roman"/>
          <w:b/>
          <w:sz w:val="24"/>
          <w:u w:val="single"/>
          <w:lang w:val="lv-LV"/>
        </w:rPr>
      </w:pPr>
      <w:r>
        <w:rPr>
          <w:rFonts w:ascii="Times New Roman" w:hAnsi="Times New Roman" w:cs="Times New Roman"/>
          <w:sz w:val="24"/>
          <w:lang w:val="lv-LV"/>
        </w:rPr>
        <w:t>►</w:t>
      </w:r>
      <w:proofErr w:type="spellStart"/>
      <w:r w:rsidRPr="005C465C">
        <w:rPr>
          <w:rFonts w:ascii="Times New Roman" w:hAnsi="Times New Roman" w:cs="Times New Roman"/>
          <w:b/>
          <w:sz w:val="24"/>
          <w:lang w:val="lv-LV"/>
        </w:rPr>
        <w:t>Aftas</w:t>
      </w:r>
      <w:proofErr w:type="spellEnd"/>
      <w:r w:rsidRPr="005C465C">
        <w:rPr>
          <w:rFonts w:ascii="Times New Roman" w:hAnsi="Times New Roman" w:cs="Times New Roman"/>
          <w:b/>
          <w:sz w:val="24"/>
          <w:lang w:val="lv-LV"/>
        </w:rPr>
        <w:t xml:space="preserve">, </w:t>
      </w:r>
      <w:proofErr w:type="spellStart"/>
      <w:r w:rsidRPr="005C465C">
        <w:rPr>
          <w:rFonts w:ascii="Times New Roman" w:hAnsi="Times New Roman" w:cs="Times New Roman"/>
          <w:b/>
          <w:sz w:val="24"/>
          <w:lang w:val="lv-LV"/>
        </w:rPr>
        <w:t>herpes</w:t>
      </w:r>
      <w:proofErr w:type="spellEnd"/>
      <w:r w:rsidRPr="005C465C">
        <w:rPr>
          <w:rFonts w:ascii="Times New Roman" w:hAnsi="Times New Roman" w:cs="Times New Roman"/>
          <w:b/>
          <w:sz w:val="24"/>
          <w:lang w:val="lv-LV"/>
        </w:rPr>
        <w:t>.</w:t>
      </w:r>
    </w:p>
    <w:p w:rsidR="00023237" w:rsidRDefault="00023237" w:rsidP="00023237">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 </w:t>
      </w:r>
      <w:r w:rsidRPr="00864507">
        <w:rPr>
          <w:rFonts w:ascii="Times New Roman" w:hAnsi="Times New Roman" w:cs="Times New Roman"/>
          <w:b/>
          <w:sz w:val="24"/>
          <w:lang w:val="lv-LV"/>
        </w:rPr>
        <w:t>Smaganu atveseļošana un aizsardzība</w:t>
      </w:r>
      <w:r>
        <w:rPr>
          <w:rFonts w:ascii="Times New Roman" w:hAnsi="Times New Roman" w:cs="Times New Roman"/>
          <w:sz w:val="24"/>
          <w:lang w:val="lv-LV"/>
        </w:rPr>
        <w:t xml:space="preserve"> pēc </w:t>
      </w:r>
      <w:proofErr w:type="spellStart"/>
      <w:r>
        <w:rPr>
          <w:rFonts w:ascii="Times New Roman" w:hAnsi="Times New Roman" w:cs="Times New Roman"/>
          <w:sz w:val="24"/>
          <w:lang w:val="lv-LV"/>
        </w:rPr>
        <w:t>sub</w:t>
      </w:r>
      <w:proofErr w:type="spellEnd"/>
      <w:r>
        <w:rPr>
          <w:rFonts w:ascii="Times New Roman" w:hAnsi="Times New Roman" w:cs="Times New Roman"/>
          <w:sz w:val="24"/>
          <w:lang w:val="lv-LV"/>
        </w:rPr>
        <w:t xml:space="preserve"> un </w:t>
      </w:r>
      <w:proofErr w:type="spellStart"/>
      <w:r>
        <w:rPr>
          <w:rFonts w:ascii="Times New Roman" w:hAnsi="Times New Roman" w:cs="Times New Roman"/>
          <w:sz w:val="24"/>
          <w:lang w:val="lv-LV"/>
        </w:rPr>
        <w:t>supra</w:t>
      </w:r>
      <w:proofErr w:type="spellEnd"/>
      <w:r>
        <w:rPr>
          <w:rFonts w:ascii="Times New Roman" w:hAnsi="Times New Roman" w:cs="Times New Roman"/>
          <w:sz w:val="24"/>
          <w:lang w:val="lv-LV"/>
        </w:rPr>
        <w:t xml:space="preserve"> zobakmens nomēšanas un sakņu plānošanas un smaganu recesijas.</w:t>
      </w:r>
    </w:p>
    <w:p w:rsidR="00023237" w:rsidRDefault="00023237" w:rsidP="00023237">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 </w:t>
      </w:r>
      <w:r w:rsidRPr="00864507">
        <w:rPr>
          <w:rFonts w:ascii="Times New Roman" w:hAnsi="Times New Roman" w:cs="Times New Roman"/>
          <w:b/>
          <w:sz w:val="24"/>
          <w:lang w:val="lv-LV"/>
        </w:rPr>
        <w:t>Atbalsta dabīgo brūču dzīšanas procesu smaganās</w:t>
      </w:r>
      <w:r>
        <w:rPr>
          <w:rFonts w:ascii="Times New Roman" w:hAnsi="Times New Roman" w:cs="Times New Roman"/>
          <w:sz w:val="24"/>
          <w:lang w:val="lv-LV"/>
        </w:rPr>
        <w:t>, ko ietekmē platīšu, zobu protēžu, tiltiņu, kronīšu valkāšana, koduma brūcēs un cita veida traumās vai ievainojumos mutes dobumā.</w:t>
      </w:r>
    </w:p>
    <w:p w:rsidR="00023237" w:rsidRDefault="00023237" w:rsidP="00023237">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 ► </w:t>
      </w:r>
      <w:r w:rsidRPr="00864507">
        <w:rPr>
          <w:rFonts w:ascii="Times New Roman" w:hAnsi="Times New Roman" w:cs="Times New Roman"/>
          <w:b/>
          <w:sz w:val="24"/>
          <w:lang w:val="lv-LV"/>
        </w:rPr>
        <w:t>Pēc protēžu vai platīšu pārregulēšanas</w:t>
      </w:r>
      <w:r>
        <w:rPr>
          <w:rFonts w:ascii="Times New Roman" w:hAnsi="Times New Roman" w:cs="Times New Roman"/>
          <w:sz w:val="24"/>
          <w:lang w:val="lv-LV"/>
        </w:rPr>
        <w:t xml:space="preserve"> uzklājiet gēlu. Pacients var ēst un dzert pēc 10 minūtēm pēc NBF smaganu gēla uzklāšanas.</w:t>
      </w:r>
    </w:p>
    <w:p w:rsidR="00023237" w:rsidRDefault="00023237" w:rsidP="00023237">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 </w:t>
      </w:r>
      <w:r w:rsidRPr="00864507">
        <w:rPr>
          <w:rFonts w:ascii="Times New Roman" w:hAnsi="Times New Roman" w:cs="Times New Roman"/>
          <w:b/>
          <w:sz w:val="24"/>
          <w:lang w:val="lv-LV"/>
        </w:rPr>
        <w:t>Aizsargā dabīgo smaganu atjaunošanos</w:t>
      </w:r>
      <w:r>
        <w:rPr>
          <w:rFonts w:ascii="Times New Roman" w:hAnsi="Times New Roman" w:cs="Times New Roman"/>
          <w:sz w:val="24"/>
          <w:lang w:val="lv-LV"/>
        </w:rPr>
        <w:t xml:space="preserve"> pēc smaganu – </w:t>
      </w:r>
      <w:proofErr w:type="spellStart"/>
      <w:r>
        <w:rPr>
          <w:rFonts w:ascii="Times New Roman" w:hAnsi="Times New Roman" w:cs="Times New Roman"/>
          <w:sz w:val="24"/>
          <w:lang w:val="lv-LV"/>
        </w:rPr>
        <w:t>periodonta</w:t>
      </w:r>
      <w:proofErr w:type="spellEnd"/>
      <w:r>
        <w:rPr>
          <w:rFonts w:ascii="Times New Roman" w:hAnsi="Times New Roman" w:cs="Times New Roman"/>
          <w:sz w:val="24"/>
          <w:lang w:val="lv-LV"/>
        </w:rPr>
        <w:t xml:space="preserve"> – </w:t>
      </w:r>
      <w:proofErr w:type="spellStart"/>
      <w:r>
        <w:rPr>
          <w:rFonts w:ascii="Times New Roman" w:hAnsi="Times New Roman" w:cs="Times New Roman"/>
          <w:sz w:val="24"/>
          <w:lang w:val="lv-LV"/>
        </w:rPr>
        <w:t>periokoronāla</w:t>
      </w:r>
      <w:proofErr w:type="spellEnd"/>
      <w:r>
        <w:rPr>
          <w:rFonts w:ascii="Times New Roman" w:hAnsi="Times New Roman" w:cs="Times New Roman"/>
          <w:sz w:val="24"/>
          <w:lang w:val="lv-LV"/>
        </w:rPr>
        <w:t xml:space="preserve"> – </w:t>
      </w:r>
      <w:proofErr w:type="spellStart"/>
      <w:r>
        <w:rPr>
          <w:rFonts w:ascii="Times New Roman" w:hAnsi="Times New Roman" w:cs="Times New Roman"/>
          <w:sz w:val="24"/>
          <w:lang w:val="lv-LV"/>
        </w:rPr>
        <w:t>periapikāla</w:t>
      </w:r>
      <w:proofErr w:type="spellEnd"/>
      <w:r>
        <w:rPr>
          <w:rFonts w:ascii="Times New Roman" w:hAnsi="Times New Roman" w:cs="Times New Roman"/>
          <w:sz w:val="24"/>
          <w:lang w:val="lv-LV"/>
        </w:rPr>
        <w:t xml:space="preserve"> abscesa – </w:t>
      </w:r>
      <w:proofErr w:type="spellStart"/>
      <w:r>
        <w:rPr>
          <w:rFonts w:ascii="Times New Roman" w:hAnsi="Times New Roman" w:cs="Times New Roman"/>
          <w:sz w:val="24"/>
          <w:lang w:val="lv-LV"/>
        </w:rPr>
        <w:t>segata</w:t>
      </w:r>
      <w:proofErr w:type="spellEnd"/>
      <w:r>
        <w:rPr>
          <w:rFonts w:ascii="Times New Roman" w:hAnsi="Times New Roman" w:cs="Times New Roman"/>
          <w:sz w:val="24"/>
          <w:lang w:val="lv-LV"/>
        </w:rPr>
        <w:t xml:space="preserve"> operācijas – </w:t>
      </w:r>
      <w:proofErr w:type="spellStart"/>
      <w:r>
        <w:rPr>
          <w:rFonts w:ascii="Times New Roman" w:hAnsi="Times New Roman" w:cs="Times New Roman"/>
          <w:sz w:val="24"/>
          <w:lang w:val="lv-LV"/>
        </w:rPr>
        <w:t>apikoektomijas</w:t>
      </w:r>
      <w:proofErr w:type="spellEnd"/>
      <w:r>
        <w:rPr>
          <w:rFonts w:ascii="Times New Roman" w:hAnsi="Times New Roman" w:cs="Times New Roman"/>
          <w:sz w:val="24"/>
          <w:lang w:val="lv-LV"/>
        </w:rPr>
        <w:t>.</w:t>
      </w:r>
    </w:p>
    <w:p w:rsidR="00023237" w:rsidRDefault="00023237" w:rsidP="00023237">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w:t>
      </w:r>
      <w:r w:rsidRPr="00864507">
        <w:rPr>
          <w:rFonts w:ascii="Times New Roman" w:hAnsi="Times New Roman" w:cs="Times New Roman"/>
          <w:b/>
          <w:sz w:val="24"/>
          <w:lang w:val="lv-LV"/>
        </w:rPr>
        <w:t>Smaganu un mīksto audu aizsardzība</w:t>
      </w:r>
      <w:r>
        <w:rPr>
          <w:rFonts w:ascii="Times New Roman" w:hAnsi="Times New Roman" w:cs="Times New Roman"/>
          <w:sz w:val="24"/>
          <w:lang w:val="lv-LV"/>
        </w:rPr>
        <w:t xml:space="preserve"> pēc lāzerterapijas vai pēc sinusa pacelšanas operācijas un citām pirms implanta ievietošanas intervencijām un jebkāda veida primārās – sekundārās ķirurģijas, pēc implantu ievietošanas vai pēc ligatūras izmantošanas pacientiem ar žokļa kaula lūzumiem, pēc biopsijas, pēc cistu vai </w:t>
      </w:r>
      <w:proofErr w:type="spellStart"/>
      <w:r>
        <w:rPr>
          <w:rFonts w:ascii="Times New Roman" w:hAnsi="Times New Roman" w:cs="Times New Roman"/>
          <w:sz w:val="24"/>
          <w:lang w:val="lv-LV"/>
        </w:rPr>
        <w:t>tora</w:t>
      </w:r>
      <w:proofErr w:type="spellEnd"/>
      <w:r>
        <w:rPr>
          <w:rFonts w:ascii="Times New Roman" w:hAnsi="Times New Roman" w:cs="Times New Roman"/>
          <w:sz w:val="24"/>
          <w:lang w:val="lv-LV"/>
        </w:rPr>
        <w:t xml:space="preserve"> izņemšanas, patoloģiskiem </w:t>
      </w:r>
      <w:proofErr w:type="spellStart"/>
      <w:r>
        <w:rPr>
          <w:rFonts w:ascii="Times New Roman" w:hAnsi="Times New Roman" w:cs="Times New Roman"/>
          <w:sz w:val="24"/>
          <w:lang w:val="lv-LV"/>
        </w:rPr>
        <w:t>bojājumiem\lūpas</w:t>
      </w:r>
      <w:proofErr w:type="spellEnd"/>
      <w:r>
        <w:rPr>
          <w:rFonts w:ascii="Times New Roman" w:hAnsi="Times New Roman" w:cs="Times New Roman"/>
          <w:sz w:val="24"/>
          <w:lang w:val="lv-LV"/>
        </w:rPr>
        <w:t xml:space="preserve"> šķeltnes </w:t>
      </w:r>
      <w:proofErr w:type="spellStart"/>
      <w:r>
        <w:rPr>
          <w:rFonts w:ascii="Times New Roman" w:hAnsi="Times New Roman" w:cs="Times New Roman"/>
          <w:sz w:val="24"/>
          <w:lang w:val="lv-LV"/>
        </w:rPr>
        <w:t>palatuma</w:t>
      </w:r>
      <w:proofErr w:type="spellEnd"/>
      <w:r>
        <w:rPr>
          <w:rFonts w:ascii="Times New Roman" w:hAnsi="Times New Roman" w:cs="Times New Roman"/>
          <w:sz w:val="24"/>
          <w:lang w:val="lv-LV"/>
        </w:rPr>
        <w:t xml:space="preserve"> un citām ķirurģiskām intervencijām.</w:t>
      </w:r>
    </w:p>
    <w:p w:rsidR="004579EB" w:rsidRPr="004579EB" w:rsidRDefault="004579EB" w:rsidP="004579EB">
      <w:pPr>
        <w:spacing w:after="0" w:line="240" w:lineRule="auto"/>
        <w:jc w:val="center"/>
        <w:rPr>
          <w:rFonts w:ascii="Times New Roman" w:hAnsi="Times New Roman" w:cs="Times New Roman"/>
          <w:b/>
          <w:sz w:val="24"/>
          <w:lang w:val="lv-LV"/>
        </w:rPr>
      </w:pPr>
      <w:r w:rsidRPr="004579EB">
        <w:rPr>
          <w:rFonts w:ascii="Times New Roman" w:hAnsi="Times New Roman" w:cs="Times New Roman"/>
          <w:b/>
          <w:sz w:val="24"/>
          <w:lang w:val="lv-LV"/>
        </w:rPr>
        <w:t>NESATUR</w:t>
      </w:r>
    </w:p>
    <w:p w:rsidR="004579EB" w:rsidRDefault="004579EB" w:rsidP="004579EB">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Jaunais</w:t>
      </w:r>
      <w:r w:rsidRPr="00E82B39">
        <w:rPr>
          <w:rFonts w:ascii="Times New Roman" w:hAnsi="Times New Roman" w:cs="Times New Roman"/>
          <w:sz w:val="24"/>
          <w:lang w:val="lv-LV"/>
        </w:rPr>
        <w:t xml:space="preserve"> NBF smaganu gēls/zobu pasta™ </w:t>
      </w:r>
      <w:r w:rsidRPr="00864507">
        <w:rPr>
          <w:rFonts w:ascii="Times New Roman" w:hAnsi="Times New Roman" w:cs="Times New Roman"/>
          <w:b/>
          <w:sz w:val="24"/>
          <w:lang w:val="lv-LV"/>
        </w:rPr>
        <w:t xml:space="preserve">ir bez </w:t>
      </w:r>
      <w:proofErr w:type="spellStart"/>
      <w:r w:rsidRPr="00864507">
        <w:rPr>
          <w:rFonts w:ascii="Times New Roman" w:hAnsi="Times New Roman" w:cs="Times New Roman"/>
          <w:b/>
          <w:sz w:val="24"/>
          <w:lang w:val="lv-LV"/>
        </w:rPr>
        <w:t>glutēna</w:t>
      </w:r>
      <w:proofErr w:type="spellEnd"/>
      <w:r>
        <w:rPr>
          <w:rFonts w:ascii="Times New Roman" w:hAnsi="Times New Roman" w:cs="Times New Roman"/>
          <w:sz w:val="24"/>
          <w:lang w:val="lv-LV"/>
        </w:rPr>
        <w:t xml:space="preserve">, </w:t>
      </w:r>
      <w:r w:rsidRPr="00864507">
        <w:rPr>
          <w:rFonts w:ascii="Times New Roman" w:hAnsi="Times New Roman" w:cs="Times New Roman"/>
          <w:b/>
          <w:sz w:val="24"/>
          <w:lang w:val="lv-LV"/>
        </w:rPr>
        <w:t>fluorīda un sojas</w:t>
      </w:r>
      <w:r>
        <w:rPr>
          <w:rFonts w:ascii="Times New Roman" w:hAnsi="Times New Roman" w:cs="Times New Roman"/>
          <w:sz w:val="24"/>
          <w:lang w:val="lv-LV"/>
        </w:rPr>
        <w:t xml:space="preserve"> un tas ir 100% veģetārs.</w:t>
      </w:r>
    </w:p>
    <w:p w:rsidR="004579EB" w:rsidRPr="00864507" w:rsidRDefault="004579EB" w:rsidP="004579EB">
      <w:pPr>
        <w:spacing w:after="0" w:line="240" w:lineRule="auto"/>
        <w:jc w:val="both"/>
        <w:rPr>
          <w:rFonts w:ascii="Times New Roman" w:hAnsi="Times New Roman" w:cs="Times New Roman"/>
          <w:b/>
          <w:sz w:val="24"/>
          <w:lang w:val="lv-LV"/>
        </w:rPr>
      </w:pPr>
      <w:r>
        <w:rPr>
          <w:rFonts w:ascii="Times New Roman" w:hAnsi="Times New Roman" w:cs="Times New Roman"/>
          <w:sz w:val="24"/>
          <w:lang w:val="lv-LV"/>
        </w:rPr>
        <w:t xml:space="preserve">Tas nesatur nātrija </w:t>
      </w:r>
      <w:proofErr w:type="spellStart"/>
      <w:r w:rsidRPr="00864507">
        <w:rPr>
          <w:rFonts w:ascii="Times New Roman" w:hAnsi="Times New Roman" w:cs="Times New Roman"/>
          <w:b/>
          <w:sz w:val="24"/>
          <w:lang w:val="lv-LV"/>
        </w:rPr>
        <w:t>laurila</w:t>
      </w:r>
      <w:proofErr w:type="spellEnd"/>
      <w:r w:rsidRPr="00864507">
        <w:rPr>
          <w:rFonts w:ascii="Times New Roman" w:hAnsi="Times New Roman" w:cs="Times New Roman"/>
          <w:b/>
          <w:sz w:val="24"/>
          <w:lang w:val="lv-LV"/>
        </w:rPr>
        <w:t xml:space="preserve"> sulfātu (bez SLS)</w:t>
      </w:r>
      <w:r>
        <w:rPr>
          <w:rFonts w:ascii="Times New Roman" w:hAnsi="Times New Roman" w:cs="Times New Roman"/>
          <w:sz w:val="24"/>
          <w:lang w:val="lv-LV"/>
        </w:rPr>
        <w:t xml:space="preserve"> vai kādu no lielākajiem pārtikas alergēniem (pienu, olas, zivis, koku riekstus, kviešus, zemesriekstus, sojas pupiņas) un tas NESATUR arī </w:t>
      </w:r>
      <w:proofErr w:type="spellStart"/>
      <w:r w:rsidRPr="00864507">
        <w:rPr>
          <w:rFonts w:ascii="Times New Roman" w:hAnsi="Times New Roman" w:cs="Times New Roman"/>
          <w:b/>
          <w:sz w:val="24"/>
          <w:lang w:val="lv-LV"/>
        </w:rPr>
        <w:t>parabēnus</w:t>
      </w:r>
      <w:proofErr w:type="spellEnd"/>
      <w:r w:rsidRPr="00864507">
        <w:rPr>
          <w:rFonts w:ascii="Times New Roman" w:hAnsi="Times New Roman" w:cs="Times New Roman"/>
          <w:b/>
          <w:sz w:val="24"/>
          <w:lang w:val="lv-LV"/>
        </w:rPr>
        <w:t xml:space="preserve">, </w:t>
      </w:r>
      <w:proofErr w:type="spellStart"/>
      <w:r w:rsidRPr="00864507">
        <w:rPr>
          <w:rFonts w:ascii="Times New Roman" w:hAnsi="Times New Roman" w:cs="Times New Roman"/>
          <w:b/>
          <w:sz w:val="24"/>
          <w:lang w:val="lv-LV"/>
        </w:rPr>
        <w:t>triklosānu</w:t>
      </w:r>
      <w:proofErr w:type="spellEnd"/>
      <w:r w:rsidRPr="00864507">
        <w:rPr>
          <w:rFonts w:ascii="Times New Roman" w:hAnsi="Times New Roman" w:cs="Times New Roman"/>
          <w:b/>
          <w:sz w:val="24"/>
          <w:lang w:val="lv-LV"/>
        </w:rPr>
        <w:t xml:space="preserve">, titāna dioksīdu, propilēna </w:t>
      </w:r>
      <w:proofErr w:type="spellStart"/>
      <w:r w:rsidRPr="00864507">
        <w:rPr>
          <w:rFonts w:ascii="Times New Roman" w:hAnsi="Times New Roman" w:cs="Times New Roman"/>
          <w:b/>
          <w:sz w:val="24"/>
          <w:lang w:val="lv-LV"/>
        </w:rPr>
        <w:t>glikolu</w:t>
      </w:r>
      <w:proofErr w:type="spellEnd"/>
      <w:r w:rsidRPr="00864507">
        <w:rPr>
          <w:rFonts w:ascii="Times New Roman" w:hAnsi="Times New Roman" w:cs="Times New Roman"/>
          <w:b/>
          <w:sz w:val="24"/>
          <w:lang w:val="lv-LV"/>
        </w:rPr>
        <w:t xml:space="preserve"> (PPG), </w:t>
      </w:r>
      <w:proofErr w:type="spellStart"/>
      <w:r w:rsidRPr="00864507">
        <w:rPr>
          <w:rFonts w:ascii="Times New Roman" w:hAnsi="Times New Roman" w:cs="Times New Roman"/>
          <w:b/>
          <w:sz w:val="24"/>
          <w:lang w:val="lv-LV"/>
        </w:rPr>
        <w:t>dietilēna</w:t>
      </w:r>
      <w:proofErr w:type="spellEnd"/>
      <w:r w:rsidRPr="00864507">
        <w:rPr>
          <w:rFonts w:ascii="Times New Roman" w:hAnsi="Times New Roman" w:cs="Times New Roman"/>
          <w:b/>
          <w:sz w:val="24"/>
          <w:lang w:val="lv-LV"/>
        </w:rPr>
        <w:t xml:space="preserve"> </w:t>
      </w:r>
      <w:proofErr w:type="spellStart"/>
      <w:r w:rsidRPr="00864507">
        <w:rPr>
          <w:rFonts w:ascii="Times New Roman" w:hAnsi="Times New Roman" w:cs="Times New Roman"/>
          <w:b/>
          <w:sz w:val="24"/>
          <w:lang w:val="lv-LV"/>
        </w:rPr>
        <w:t>glikolu</w:t>
      </w:r>
      <w:proofErr w:type="spellEnd"/>
      <w:r w:rsidRPr="00864507">
        <w:rPr>
          <w:rFonts w:ascii="Times New Roman" w:hAnsi="Times New Roman" w:cs="Times New Roman"/>
          <w:b/>
          <w:sz w:val="24"/>
          <w:lang w:val="lv-LV"/>
        </w:rPr>
        <w:t xml:space="preserve"> (DEG), </w:t>
      </w:r>
      <w:proofErr w:type="spellStart"/>
      <w:r w:rsidRPr="00864507">
        <w:rPr>
          <w:rFonts w:ascii="Times New Roman" w:hAnsi="Times New Roman" w:cs="Times New Roman"/>
          <w:b/>
          <w:sz w:val="24"/>
          <w:lang w:val="lv-LV"/>
        </w:rPr>
        <w:t>retinolu</w:t>
      </w:r>
      <w:proofErr w:type="spellEnd"/>
      <w:r w:rsidRPr="00864507">
        <w:rPr>
          <w:rFonts w:ascii="Times New Roman" w:hAnsi="Times New Roman" w:cs="Times New Roman"/>
          <w:b/>
          <w:sz w:val="24"/>
          <w:lang w:val="lv-LV"/>
        </w:rPr>
        <w:t xml:space="preserve">, saharīnu, peroksīdu. </w:t>
      </w:r>
    </w:p>
    <w:p w:rsidR="004579EB" w:rsidRDefault="004579EB" w:rsidP="004579EB">
      <w:pPr>
        <w:spacing w:after="0" w:line="240" w:lineRule="auto"/>
        <w:jc w:val="center"/>
        <w:rPr>
          <w:rFonts w:ascii="Times New Roman" w:hAnsi="Times New Roman" w:cs="Times New Roman"/>
          <w:b/>
          <w:sz w:val="24"/>
          <w:lang w:val="lv-LV"/>
        </w:rPr>
      </w:pPr>
      <w:r w:rsidRPr="004579EB">
        <w:rPr>
          <w:rFonts w:ascii="Times New Roman" w:hAnsi="Times New Roman" w:cs="Times New Roman"/>
          <w:b/>
          <w:sz w:val="24"/>
          <w:lang w:val="lv-LV"/>
        </w:rPr>
        <w:t>SATUR</w:t>
      </w:r>
    </w:p>
    <w:p w:rsidR="004579EB" w:rsidRDefault="004579EB" w:rsidP="004579EB">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 </w:t>
      </w:r>
      <w:r w:rsidRPr="004579EB">
        <w:rPr>
          <w:rFonts w:ascii="Times New Roman" w:hAnsi="Times New Roman" w:cs="Times New Roman"/>
          <w:b/>
          <w:sz w:val="24"/>
          <w:lang w:val="lv-LV"/>
        </w:rPr>
        <w:t xml:space="preserve">Propoliss </w:t>
      </w:r>
      <w:r>
        <w:rPr>
          <w:rFonts w:ascii="Times New Roman" w:hAnsi="Times New Roman" w:cs="Times New Roman"/>
          <w:sz w:val="24"/>
          <w:lang w:val="lv-LV"/>
        </w:rPr>
        <w:t xml:space="preserve">– to rada bites no dabīgiem, koka ražotiem sveķiem. Bites to izmanto, lai stropā nerastos infekcijas. Tas ir viena no dabas visspēcīgākajām antibakteriālām vielām ar labi zināmu labvēlīgu ietekmi uz mutes veselību. Propoliss satur dažādus galvenos </w:t>
      </w:r>
      <w:proofErr w:type="spellStart"/>
      <w:r>
        <w:rPr>
          <w:rFonts w:ascii="Times New Roman" w:hAnsi="Times New Roman" w:cs="Times New Roman"/>
          <w:sz w:val="24"/>
          <w:lang w:val="lv-LV"/>
        </w:rPr>
        <w:t>biflavonoīdus</w:t>
      </w:r>
      <w:proofErr w:type="spellEnd"/>
      <w:r>
        <w:rPr>
          <w:rFonts w:ascii="Times New Roman" w:hAnsi="Times New Roman" w:cs="Times New Roman"/>
          <w:sz w:val="24"/>
          <w:lang w:val="lv-LV"/>
        </w:rPr>
        <w:t xml:space="preserve">, kas ir pazīstami ar savu antioksidantu iedarbību, kas var palīdzēt uzturēt veselīgu imūnsistēmu. </w:t>
      </w:r>
    </w:p>
    <w:p w:rsidR="004579EB" w:rsidRDefault="004579EB" w:rsidP="004579EB">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 </w:t>
      </w:r>
      <w:r w:rsidRPr="004579EB">
        <w:rPr>
          <w:rFonts w:ascii="Times New Roman" w:hAnsi="Times New Roman" w:cs="Times New Roman"/>
          <w:b/>
          <w:sz w:val="24"/>
          <w:lang w:val="lv-LV"/>
        </w:rPr>
        <w:t xml:space="preserve">Satur </w:t>
      </w:r>
      <w:proofErr w:type="spellStart"/>
      <w:r w:rsidRPr="004579EB">
        <w:rPr>
          <w:rFonts w:ascii="Times New Roman" w:hAnsi="Times New Roman" w:cs="Times New Roman"/>
          <w:b/>
          <w:sz w:val="24"/>
          <w:lang w:val="lv-LV"/>
        </w:rPr>
        <w:t>ksilitolu</w:t>
      </w:r>
      <w:proofErr w:type="spellEnd"/>
      <w:r>
        <w:rPr>
          <w:rFonts w:ascii="Times New Roman" w:hAnsi="Times New Roman" w:cs="Times New Roman"/>
          <w:sz w:val="24"/>
          <w:lang w:val="lv-LV"/>
        </w:rPr>
        <w:t xml:space="preserve"> - dabīgu vielu, kas atrodama bērzos. Klīniski pierādīts, kas tas palīdz cīnīties ar caurumiem, zobu sairšanu, novērš aplikuma veidošanu un sliktu elpu.</w:t>
      </w:r>
    </w:p>
    <w:p w:rsidR="004579EB" w:rsidRPr="004579EB" w:rsidRDefault="004579EB" w:rsidP="004579EB">
      <w:pPr>
        <w:spacing w:after="0" w:line="240" w:lineRule="auto"/>
        <w:jc w:val="both"/>
        <w:rPr>
          <w:rFonts w:ascii="Times New Roman" w:hAnsi="Times New Roman" w:cs="Times New Roman"/>
          <w:b/>
          <w:sz w:val="24"/>
          <w:lang w:val="lv-LV"/>
        </w:rPr>
      </w:pPr>
      <w:r>
        <w:rPr>
          <w:rFonts w:ascii="Times New Roman" w:hAnsi="Times New Roman" w:cs="Times New Roman"/>
          <w:sz w:val="24"/>
          <w:lang w:val="lv-LV"/>
        </w:rPr>
        <w:t xml:space="preserve">► Tas lieliski garšo, jo tas satur tikai dabīgus aromātus un tas ir saldināts ar </w:t>
      </w:r>
      <w:proofErr w:type="spellStart"/>
      <w:r w:rsidRPr="004579EB">
        <w:rPr>
          <w:rFonts w:ascii="Times New Roman" w:hAnsi="Times New Roman" w:cs="Times New Roman"/>
          <w:b/>
          <w:sz w:val="24"/>
          <w:lang w:val="lv-LV"/>
        </w:rPr>
        <w:t>stēviju</w:t>
      </w:r>
      <w:proofErr w:type="spellEnd"/>
      <w:r w:rsidRPr="004579EB">
        <w:rPr>
          <w:rFonts w:ascii="Times New Roman" w:hAnsi="Times New Roman" w:cs="Times New Roman"/>
          <w:b/>
          <w:sz w:val="24"/>
          <w:lang w:val="lv-LV"/>
        </w:rPr>
        <w:t xml:space="preserve">. </w:t>
      </w:r>
    </w:p>
    <w:p w:rsidR="004579EB" w:rsidRDefault="004579EB" w:rsidP="004579EB">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 </w:t>
      </w:r>
      <w:r w:rsidRPr="004579EB">
        <w:rPr>
          <w:rFonts w:ascii="Times New Roman" w:hAnsi="Times New Roman" w:cs="Times New Roman"/>
          <w:b/>
          <w:sz w:val="24"/>
          <w:lang w:val="lv-LV"/>
        </w:rPr>
        <w:t xml:space="preserve">Nātrija </w:t>
      </w:r>
      <w:proofErr w:type="spellStart"/>
      <w:r w:rsidRPr="004579EB">
        <w:rPr>
          <w:rFonts w:ascii="Times New Roman" w:hAnsi="Times New Roman" w:cs="Times New Roman"/>
          <w:b/>
          <w:sz w:val="24"/>
          <w:lang w:val="lv-LV"/>
        </w:rPr>
        <w:t>monofluorofosfāts</w:t>
      </w:r>
      <w:proofErr w:type="spellEnd"/>
      <w:r w:rsidRPr="004579EB">
        <w:rPr>
          <w:rFonts w:ascii="Times New Roman" w:hAnsi="Times New Roman" w:cs="Times New Roman"/>
          <w:b/>
          <w:sz w:val="24"/>
          <w:lang w:val="lv-LV"/>
        </w:rPr>
        <w:t xml:space="preserve"> – 60 </w:t>
      </w:r>
      <w:proofErr w:type="spellStart"/>
      <w:r w:rsidRPr="004579EB">
        <w:rPr>
          <w:rFonts w:ascii="Times New Roman" w:hAnsi="Times New Roman" w:cs="Times New Roman"/>
          <w:b/>
          <w:sz w:val="24"/>
          <w:lang w:val="lv-LV"/>
        </w:rPr>
        <w:t>ppm</w:t>
      </w:r>
      <w:proofErr w:type="spellEnd"/>
      <w:r>
        <w:rPr>
          <w:rFonts w:ascii="Times New Roman" w:hAnsi="Times New Roman" w:cs="Times New Roman"/>
          <w:sz w:val="24"/>
          <w:lang w:val="lv-LV"/>
        </w:rPr>
        <w:t xml:space="preserve"> – fluorīda līmenis ir ļoti zems, tādēļ tas ir ļoti drošs bērniem un samazina arī risku, ka implants var kļūt vaļīgs. Augstā fluorīda koncentrācija, kas atrodama parastajās zobu pastās, uzbrūk implanta titāna slānim. Fluorīds tiek saistīts ar vairākām veselības problēmām, kas ietver zobu </w:t>
      </w:r>
      <w:proofErr w:type="spellStart"/>
      <w:r w:rsidRPr="007E6AEF">
        <w:rPr>
          <w:rFonts w:ascii="Times New Roman" w:hAnsi="Times New Roman" w:cs="Times New Roman"/>
          <w:sz w:val="24"/>
          <w:lang w:val="lv-LV"/>
        </w:rPr>
        <w:t>fluorozi</w:t>
      </w:r>
      <w:proofErr w:type="spellEnd"/>
      <w:r>
        <w:rPr>
          <w:rFonts w:ascii="Times New Roman" w:hAnsi="Times New Roman" w:cs="Times New Roman"/>
          <w:sz w:val="24"/>
          <w:lang w:val="lv-LV"/>
        </w:rPr>
        <w:t xml:space="preserve">, vairogdziedzera problēmām, osteoporozi, vēzi un citas. Cilvēki jau ikdienā uzņem pareizo fluorīda daudzumu, un nav nepieciešams uzņemt vairāk. Pārāk daudz fluorīda kavē gremošanas enzīmus un izraisa bērniem un pieaugušajiem ēšanas problēmas. 32% bērnu Amerikā ir kāda veida zobu </w:t>
      </w:r>
      <w:proofErr w:type="spellStart"/>
      <w:r w:rsidRPr="007F027C">
        <w:rPr>
          <w:rFonts w:ascii="Times New Roman" w:hAnsi="Times New Roman" w:cs="Times New Roman"/>
          <w:sz w:val="24"/>
          <w:lang w:val="lv-LV"/>
        </w:rPr>
        <w:t>fluoroz</w:t>
      </w:r>
      <w:r>
        <w:rPr>
          <w:rFonts w:ascii="Times New Roman" w:hAnsi="Times New Roman" w:cs="Times New Roman"/>
          <w:sz w:val="24"/>
          <w:lang w:val="lv-LV"/>
        </w:rPr>
        <w:t>e</w:t>
      </w:r>
      <w:proofErr w:type="spellEnd"/>
      <w:r>
        <w:rPr>
          <w:rFonts w:ascii="Times New Roman" w:hAnsi="Times New Roman" w:cs="Times New Roman"/>
          <w:sz w:val="24"/>
          <w:lang w:val="lv-LV"/>
        </w:rPr>
        <w:t xml:space="preserve"> – balti vai brūni plankumi uz zobiem. </w:t>
      </w:r>
    </w:p>
    <w:p w:rsidR="004579EB" w:rsidRDefault="004579EB" w:rsidP="004579EB">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 </w:t>
      </w:r>
      <w:r w:rsidRPr="004579EB">
        <w:rPr>
          <w:rFonts w:ascii="Times New Roman" w:hAnsi="Times New Roman" w:cs="Times New Roman"/>
          <w:b/>
          <w:sz w:val="24"/>
          <w:lang w:val="lv-LV"/>
        </w:rPr>
        <w:t>Alveja</w:t>
      </w:r>
      <w:r>
        <w:rPr>
          <w:rFonts w:ascii="Times New Roman" w:hAnsi="Times New Roman" w:cs="Times New Roman"/>
          <w:sz w:val="24"/>
          <w:lang w:val="lv-LV"/>
        </w:rPr>
        <w:t xml:space="preserve"> – bagātīga ar polisaharīdiem, lai nodrošinātu remdējošo iedarbību. </w:t>
      </w:r>
    </w:p>
    <w:p w:rsidR="004579EB" w:rsidRDefault="004579EB" w:rsidP="004579EB">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 </w:t>
      </w:r>
      <w:r w:rsidRPr="004579EB">
        <w:rPr>
          <w:rFonts w:ascii="Times New Roman" w:hAnsi="Times New Roman" w:cs="Times New Roman"/>
          <w:b/>
          <w:sz w:val="24"/>
          <w:lang w:val="lv-LV"/>
        </w:rPr>
        <w:t>C un E vitamīni</w:t>
      </w:r>
      <w:r>
        <w:rPr>
          <w:rFonts w:ascii="Times New Roman" w:hAnsi="Times New Roman" w:cs="Times New Roman"/>
          <w:sz w:val="24"/>
          <w:lang w:val="lv-LV"/>
        </w:rPr>
        <w:t xml:space="preserve"> ir spēcīgi antioksidanti un tie tiek sajaukti ar propolisu, izmantojot patentam pieteiktu tehnoloģiju (lai palīdzētu nodrošināt smaganas ar barības vielām un spēku).</w:t>
      </w:r>
    </w:p>
    <w:p w:rsidR="004579EB" w:rsidRDefault="004579EB" w:rsidP="004579EB">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 </w:t>
      </w:r>
      <w:r w:rsidRPr="004579EB">
        <w:rPr>
          <w:rFonts w:ascii="Times New Roman" w:hAnsi="Times New Roman" w:cs="Times New Roman"/>
          <w:b/>
          <w:sz w:val="24"/>
          <w:lang w:val="lv-LV"/>
        </w:rPr>
        <w:t>Greipfrūts, rozmarīns un eikalipts</w:t>
      </w:r>
      <w:r>
        <w:rPr>
          <w:rFonts w:ascii="Times New Roman" w:hAnsi="Times New Roman" w:cs="Times New Roman"/>
          <w:sz w:val="24"/>
          <w:lang w:val="lv-LV"/>
        </w:rPr>
        <w:t xml:space="preserve"> ir dabīgi </w:t>
      </w:r>
      <w:proofErr w:type="spellStart"/>
      <w:r>
        <w:rPr>
          <w:rFonts w:ascii="Times New Roman" w:hAnsi="Times New Roman" w:cs="Times New Roman"/>
          <w:sz w:val="24"/>
          <w:lang w:val="lv-LV"/>
        </w:rPr>
        <w:t>antiseptiķi</w:t>
      </w:r>
      <w:proofErr w:type="spellEnd"/>
      <w:r>
        <w:rPr>
          <w:rFonts w:ascii="Times New Roman" w:hAnsi="Times New Roman" w:cs="Times New Roman"/>
          <w:sz w:val="24"/>
          <w:lang w:val="lv-LV"/>
        </w:rPr>
        <w:t xml:space="preserve">, kas apkaro baktērijas un atsvaidzina elpu. </w:t>
      </w:r>
    </w:p>
    <w:p w:rsidR="004579EB" w:rsidRDefault="004579EB" w:rsidP="004579EB">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 </w:t>
      </w:r>
      <w:proofErr w:type="spellStart"/>
      <w:r w:rsidRPr="004579EB">
        <w:rPr>
          <w:rFonts w:ascii="Times New Roman" w:hAnsi="Times New Roman" w:cs="Times New Roman"/>
          <w:b/>
          <w:sz w:val="24"/>
          <w:lang w:val="lv-LV"/>
        </w:rPr>
        <w:t>Calendula</w:t>
      </w:r>
      <w:proofErr w:type="spellEnd"/>
      <w:r w:rsidRPr="004579EB">
        <w:rPr>
          <w:rFonts w:ascii="Times New Roman" w:hAnsi="Times New Roman" w:cs="Times New Roman"/>
          <w:b/>
          <w:sz w:val="24"/>
          <w:lang w:val="lv-LV"/>
        </w:rPr>
        <w:t xml:space="preserve"> </w:t>
      </w:r>
      <w:r>
        <w:rPr>
          <w:rFonts w:ascii="Times New Roman" w:hAnsi="Times New Roman" w:cs="Times New Roman"/>
          <w:sz w:val="24"/>
          <w:lang w:val="lv-LV"/>
        </w:rPr>
        <w:t>(ārstniecības kliņģerīte) nodrošina izcilu pretiekaisuma un remdējošu iedarbību.</w:t>
      </w:r>
    </w:p>
    <w:p w:rsidR="004579EB" w:rsidRDefault="004579EB" w:rsidP="004579EB">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 </w:t>
      </w:r>
      <w:r w:rsidRPr="004579EB">
        <w:rPr>
          <w:rFonts w:ascii="Times New Roman" w:hAnsi="Times New Roman" w:cs="Times New Roman"/>
          <w:b/>
          <w:sz w:val="24"/>
          <w:lang w:val="lv-LV"/>
        </w:rPr>
        <w:t xml:space="preserve">Kalcija </w:t>
      </w:r>
      <w:proofErr w:type="spellStart"/>
      <w:r w:rsidRPr="004579EB">
        <w:rPr>
          <w:rFonts w:ascii="Times New Roman" w:hAnsi="Times New Roman" w:cs="Times New Roman"/>
          <w:b/>
          <w:sz w:val="24"/>
          <w:lang w:val="lv-LV"/>
        </w:rPr>
        <w:t>glicerofosfāts</w:t>
      </w:r>
      <w:proofErr w:type="spellEnd"/>
      <w:r>
        <w:rPr>
          <w:rFonts w:ascii="Times New Roman" w:hAnsi="Times New Roman" w:cs="Times New Roman"/>
          <w:sz w:val="24"/>
          <w:lang w:val="lv-LV"/>
        </w:rPr>
        <w:t xml:space="preserve"> (dabīgs minerāls) – palīdz stiprināt zobu emalju, pastiprinot kalcija </w:t>
      </w:r>
      <w:proofErr w:type="spellStart"/>
      <w:r>
        <w:rPr>
          <w:rFonts w:ascii="Times New Roman" w:hAnsi="Times New Roman" w:cs="Times New Roman"/>
          <w:sz w:val="24"/>
          <w:lang w:val="lv-LV"/>
        </w:rPr>
        <w:t>biopieejamību</w:t>
      </w:r>
      <w:proofErr w:type="spellEnd"/>
      <w:r>
        <w:rPr>
          <w:rFonts w:ascii="Times New Roman" w:hAnsi="Times New Roman" w:cs="Times New Roman"/>
          <w:sz w:val="24"/>
          <w:lang w:val="lv-LV"/>
        </w:rPr>
        <w:t>. Tas spēj kavēt aplikuma veidošanos un zobu sairšanu (kariesu) mutē.</w:t>
      </w:r>
    </w:p>
    <w:p w:rsidR="004579EB" w:rsidRDefault="004579EB" w:rsidP="004579EB">
      <w:pPr>
        <w:spacing w:after="0" w:line="240" w:lineRule="auto"/>
        <w:jc w:val="both"/>
        <w:rPr>
          <w:rFonts w:ascii="Times New Roman" w:hAnsi="Times New Roman" w:cs="Times New Roman"/>
          <w:sz w:val="24"/>
          <w:lang w:val="lv-LV"/>
        </w:rPr>
      </w:pPr>
      <w:r w:rsidRPr="005015C2">
        <w:rPr>
          <w:rFonts w:ascii="Times New Roman" w:hAnsi="Times New Roman" w:cs="Times New Roman"/>
          <w:sz w:val="24"/>
          <w:lang w:val="lv-LV"/>
        </w:rPr>
        <w:t xml:space="preserve">► </w:t>
      </w:r>
      <w:r w:rsidRPr="004579EB">
        <w:rPr>
          <w:rFonts w:ascii="Times New Roman" w:hAnsi="Times New Roman" w:cs="Times New Roman"/>
          <w:b/>
          <w:sz w:val="24"/>
          <w:lang w:val="lv-LV"/>
        </w:rPr>
        <w:t>Zaļās tējas ekstrakts</w:t>
      </w:r>
      <w:r>
        <w:rPr>
          <w:rFonts w:ascii="Times New Roman" w:hAnsi="Times New Roman" w:cs="Times New Roman"/>
          <w:sz w:val="24"/>
          <w:lang w:val="lv-LV"/>
        </w:rPr>
        <w:t xml:space="preserve"> ir bagāts ar spēcīgiem antioksidantiem, un tas palielina siekalu antioksidantu (pašaizsardzības) potenciālu.</w:t>
      </w:r>
    </w:p>
    <w:p w:rsidR="004579EB" w:rsidRDefault="004579EB" w:rsidP="004579EB">
      <w:pPr>
        <w:spacing w:after="0" w:line="240" w:lineRule="auto"/>
        <w:jc w:val="both"/>
        <w:rPr>
          <w:rFonts w:ascii="Times New Roman" w:hAnsi="Times New Roman" w:cs="Times New Roman"/>
          <w:sz w:val="24"/>
          <w:lang w:val="lv-LV"/>
        </w:rPr>
      </w:pPr>
      <w:r w:rsidRPr="005015C2">
        <w:rPr>
          <w:rFonts w:ascii="Times New Roman" w:hAnsi="Times New Roman" w:cs="Times New Roman"/>
          <w:sz w:val="24"/>
          <w:lang w:val="lv-LV"/>
        </w:rPr>
        <w:t xml:space="preserve">► </w:t>
      </w:r>
      <w:r w:rsidRPr="004579EB">
        <w:rPr>
          <w:rFonts w:ascii="Times New Roman" w:hAnsi="Times New Roman" w:cs="Times New Roman"/>
          <w:b/>
          <w:sz w:val="24"/>
          <w:lang w:val="lv-LV"/>
        </w:rPr>
        <w:t xml:space="preserve">Kvarcs </w:t>
      </w:r>
      <w:r>
        <w:rPr>
          <w:rFonts w:ascii="Times New Roman" w:hAnsi="Times New Roman" w:cs="Times New Roman"/>
          <w:sz w:val="24"/>
          <w:lang w:val="lv-LV"/>
        </w:rPr>
        <w:t xml:space="preserve">– viegli pulē un gambīti </w:t>
      </w:r>
      <w:proofErr w:type="spellStart"/>
      <w:r>
        <w:rPr>
          <w:rFonts w:ascii="Times New Roman" w:hAnsi="Times New Roman" w:cs="Times New Roman"/>
          <w:sz w:val="24"/>
          <w:lang w:val="lv-LV"/>
        </w:rPr>
        <w:t>baltina</w:t>
      </w:r>
      <w:proofErr w:type="spellEnd"/>
      <w:r>
        <w:rPr>
          <w:rFonts w:ascii="Times New Roman" w:hAnsi="Times New Roman" w:cs="Times New Roman"/>
          <w:sz w:val="24"/>
          <w:lang w:val="lv-LV"/>
        </w:rPr>
        <w:t xml:space="preserve"> zobus, neizmantojot raupjus balinošus līdzekļus.</w:t>
      </w:r>
    </w:p>
    <w:p w:rsidR="004579EB" w:rsidRDefault="004579EB" w:rsidP="004579EB">
      <w:pPr>
        <w:spacing w:after="0" w:line="240" w:lineRule="auto"/>
        <w:jc w:val="both"/>
        <w:rPr>
          <w:rFonts w:ascii="Times New Roman" w:hAnsi="Times New Roman" w:cs="Times New Roman"/>
          <w:sz w:val="24"/>
          <w:lang w:val="lv-LV"/>
        </w:rPr>
      </w:pPr>
      <w:r w:rsidRPr="005015C2">
        <w:rPr>
          <w:rFonts w:ascii="Times New Roman" w:hAnsi="Times New Roman" w:cs="Times New Roman"/>
          <w:sz w:val="24"/>
          <w:lang w:val="lv-LV"/>
        </w:rPr>
        <w:t xml:space="preserve">► </w:t>
      </w:r>
      <w:r w:rsidRPr="004579EB">
        <w:rPr>
          <w:rFonts w:ascii="Times New Roman" w:hAnsi="Times New Roman" w:cs="Times New Roman"/>
          <w:b/>
          <w:sz w:val="24"/>
          <w:lang w:val="lv-LV"/>
        </w:rPr>
        <w:t xml:space="preserve">Mentols un </w:t>
      </w:r>
      <w:proofErr w:type="spellStart"/>
      <w:r w:rsidRPr="004579EB">
        <w:rPr>
          <w:rFonts w:ascii="Times New Roman" w:hAnsi="Times New Roman" w:cs="Times New Roman"/>
          <w:b/>
          <w:sz w:val="24"/>
          <w:lang w:val="lv-LV"/>
        </w:rPr>
        <w:t>Mentha</w:t>
      </w:r>
      <w:proofErr w:type="spellEnd"/>
      <w:r w:rsidRPr="004579EB">
        <w:rPr>
          <w:rFonts w:ascii="Times New Roman" w:hAnsi="Times New Roman" w:cs="Times New Roman"/>
          <w:b/>
          <w:sz w:val="24"/>
          <w:lang w:val="lv-LV"/>
        </w:rPr>
        <w:t xml:space="preserve"> </w:t>
      </w:r>
      <w:proofErr w:type="spellStart"/>
      <w:r w:rsidRPr="004579EB">
        <w:rPr>
          <w:rFonts w:ascii="Times New Roman" w:hAnsi="Times New Roman" w:cs="Times New Roman"/>
          <w:b/>
          <w:sz w:val="24"/>
          <w:lang w:val="lv-LV"/>
        </w:rPr>
        <w:t>Piperita</w:t>
      </w:r>
      <w:proofErr w:type="spellEnd"/>
      <w:r w:rsidRPr="004579EB">
        <w:rPr>
          <w:rFonts w:ascii="Times New Roman" w:hAnsi="Times New Roman" w:cs="Times New Roman"/>
          <w:b/>
          <w:sz w:val="24"/>
          <w:lang w:val="lv-LV"/>
        </w:rPr>
        <w:t xml:space="preserve"> eļļa</w:t>
      </w:r>
      <w:r>
        <w:rPr>
          <w:rFonts w:ascii="Times New Roman" w:hAnsi="Times New Roman" w:cs="Times New Roman"/>
          <w:sz w:val="24"/>
          <w:lang w:val="lv-LV"/>
        </w:rPr>
        <w:t xml:space="preserve"> – iedarbojas kopā, lai atsvaidzinātu elpu.</w:t>
      </w:r>
    </w:p>
    <w:p w:rsidR="004579EB" w:rsidRDefault="004579EB" w:rsidP="004579EB">
      <w:pPr>
        <w:spacing w:after="0" w:line="240" w:lineRule="auto"/>
        <w:jc w:val="both"/>
        <w:rPr>
          <w:rFonts w:ascii="Times New Roman" w:hAnsi="Times New Roman" w:cs="Times New Roman"/>
          <w:sz w:val="24"/>
          <w:lang w:val="lv-LV"/>
        </w:rPr>
      </w:pPr>
      <w:r w:rsidRPr="005015C2">
        <w:rPr>
          <w:rFonts w:ascii="Times New Roman" w:hAnsi="Times New Roman" w:cs="Times New Roman"/>
          <w:sz w:val="24"/>
          <w:lang w:val="lv-LV"/>
        </w:rPr>
        <w:t xml:space="preserve">► </w:t>
      </w:r>
      <w:proofErr w:type="spellStart"/>
      <w:r>
        <w:rPr>
          <w:rFonts w:ascii="Times New Roman" w:hAnsi="Times New Roman" w:cs="Times New Roman"/>
          <w:b/>
          <w:sz w:val="24"/>
          <w:lang w:val="lv-LV"/>
        </w:rPr>
        <w:t>Sorbitols</w:t>
      </w:r>
      <w:proofErr w:type="spellEnd"/>
      <w:r>
        <w:rPr>
          <w:rFonts w:ascii="Times New Roman" w:hAnsi="Times New Roman" w:cs="Times New Roman"/>
          <w:b/>
          <w:sz w:val="24"/>
          <w:lang w:val="lv-LV"/>
        </w:rPr>
        <w:t>, celuloze, PEG-32 ,</w:t>
      </w:r>
      <w:r w:rsidRPr="004579EB">
        <w:rPr>
          <w:rFonts w:ascii="Times New Roman" w:hAnsi="Times New Roman" w:cs="Times New Roman"/>
          <w:b/>
          <w:sz w:val="24"/>
          <w:lang w:val="lv-LV"/>
        </w:rPr>
        <w:t xml:space="preserve"> glicerīns</w:t>
      </w:r>
      <w:r>
        <w:rPr>
          <w:rFonts w:ascii="Times New Roman" w:hAnsi="Times New Roman" w:cs="Times New Roman"/>
          <w:sz w:val="24"/>
          <w:lang w:val="lv-LV"/>
        </w:rPr>
        <w:t xml:space="preserve"> ir unikāli sajaukti, lai regulētu formulas </w:t>
      </w:r>
      <w:proofErr w:type="spellStart"/>
      <w:r>
        <w:rPr>
          <w:rFonts w:ascii="Times New Roman" w:hAnsi="Times New Roman" w:cs="Times New Roman"/>
          <w:sz w:val="24"/>
          <w:lang w:val="lv-LV"/>
        </w:rPr>
        <w:t>pH</w:t>
      </w:r>
      <w:proofErr w:type="spellEnd"/>
      <w:r>
        <w:rPr>
          <w:rFonts w:ascii="Times New Roman" w:hAnsi="Times New Roman" w:cs="Times New Roman"/>
          <w:sz w:val="24"/>
          <w:lang w:val="lv-LV"/>
        </w:rPr>
        <w:t xml:space="preserve"> līdzsvaru un nodrošinātu ātru visu pārējo sastāvdaļu iedarbību.</w:t>
      </w:r>
    </w:p>
    <w:p w:rsidR="00864507" w:rsidRDefault="00864507" w:rsidP="004579EB">
      <w:pPr>
        <w:spacing w:after="0" w:line="240" w:lineRule="auto"/>
        <w:jc w:val="center"/>
        <w:rPr>
          <w:rFonts w:ascii="Times New Roman" w:hAnsi="Times New Roman" w:cs="Times New Roman"/>
          <w:b/>
          <w:sz w:val="24"/>
          <w:lang w:val="lv-LV"/>
        </w:rPr>
      </w:pPr>
    </w:p>
    <w:p w:rsidR="00864507" w:rsidRDefault="00864507" w:rsidP="004579EB">
      <w:pPr>
        <w:spacing w:after="0" w:line="240" w:lineRule="auto"/>
        <w:jc w:val="center"/>
        <w:rPr>
          <w:rFonts w:ascii="Times New Roman" w:hAnsi="Times New Roman" w:cs="Times New Roman"/>
          <w:b/>
          <w:sz w:val="24"/>
          <w:lang w:val="lv-LV"/>
        </w:rPr>
      </w:pPr>
    </w:p>
    <w:p w:rsidR="00864507" w:rsidRDefault="00864507" w:rsidP="004579EB">
      <w:pPr>
        <w:spacing w:after="0" w:line="240" w:lineRule="auto"/>
        <w:jc w:val="center"/>
        <w:rPr>
          <w:rFonts w:ascii="Times New Roman" w:hAnsi="Times New Roman" w:cs="Times New Roman"/>
          <w:b/>
          <w:sz w:val="24"/>
          <w:lang w:val="lv-LV"/>
        </w:rPr>
      </w:pPr>
    </w:p>
    <w:p w:rsidR="004579EB" w:rsidRPr="000E3D81" w:rsidRDefault="004579EB" w:rsidP="004579EB">
      <w:pPr>
        <w:spacing w:after="0" w:line="240" w:lineRule="auto"/>
        <w:jc w:val="center"/>
        <w:rPr>
          <w:rFonts w:ascii="Times New Roman" w:hAnsi="Times New Roman" w:cs="Times New Roman"/>
          <w:b/>
          <w:sz w:val="24"/>
          <w:lang w:val="lv-LV"/>
        </w:rPr>
      </w:pPr>
      <w:r w:rsidRPr="000E3D81">
        <w:rPr>
          <w:rFonts w:ascii="Times New Roman" w:hAnsi="Times New Roman" w:cs="Times New Roman"/>
          <w:b/>
          <w:sz w:val="24"/>
          <w:lang w:val="lv-LV"/>
        </w:rPr>
        <w:t>LIETOŠANA</w:t>
      </w:r>
    </w:p>
    <w:p w:rsidR="004579EB" w:rsidRDefault="004579EB" w:rsidP="004579EB">
      <w:pPr>
        <w:spacing w:after="0" w:line="240" w:lineRule="auto"/>
        <w:jc w:val="both"/>
        <w:rPr>
          <w:rFonts w:ascii="Times New Roman" w:hAnsi="Times New Roman" w:cs="Times New Roman"/>
          <w:sz w:val="24"/>
          <w:lang w:val="lv-LV"/>
        </w:rPr>
      </w:pPr>
    </w:p>
    <w:p w:rsidR="000E3D81" w:rsidRDefault="00864507" w:rsidP="000E3D81">
      <w:pPr>
        <w:spacing w:after="0" w:line="240" w:lineRule="auto"/>
        <w:jc w:val="both"/>
        <w:rPr>
          <w:rFonts w:ascii="Times New Roman" w:hAnsi="Times New Roman" w:cs="Times New Roman"/>
          <w:sz w:val="24"/>
          <w:lang w:val="lv-LV"/>
        </w:rPr>
      </w:pPr>
      <w:r w:rsidRPr="00864507">
        <w:rPr>
          <w:rFonts w:ascii="Times New Roman" w:hAnsi="Times New Roman" w:cs="Times New Roman"/>
          <w:b/>
          <w:sz w:val="24"/>
          <w:lang w:val="lv-LV"/>
        </w:rPr>
        <w:t>1</w:t>
      </w:r>
      <w:r>
        <w:rPr>
          <w:rFonts w:ascii="Times New Roman" w:hAnsi="Times New Roman" w:cs="Times New Roman"/>
          <w:sz w:val="24"/>
          <w:lang w:val="lv-LV"/>
        </w:rPr>
        <w:t>.</w:t>
      </w:r>
      <w:r w:rsidR="000E3D81" w:rsidRPr="00864507">
        <w:rPr>
          <w:rFonts w:ascii="Times New Roman" w:hAnsi="Times New Roman" w:cs="Times New Roman"/>
          <w:b/>
          <w:sz w:val="24"/>
          <w:lang w:val="lv-LV"/>
        </w:rPr>
        <w:t>Uzklāt zirņa lieluma NBF</w:t>
      </w:r>
      <w:r w:rsidR="000E3D81">
        <w:rPr>
          <w:rFonts w:ascii="Times New Roman" w:hAnsi="Times New Roman" w:cs="Times New Roman"/>
          <w:sz w:val="24"/>
          <w:lang w:val="lv-LV"/>
        </w:rPr>
        <w:t xml:space="preserve"> smaganu gēlu uz sausas zobu birstes un regulāri tīrīt 3 minūtes no rīta un vakarā, lai aizsargātu sevi no smaganu vai gļotādas iekaisuma.</w:t>
      </w:r>
    </w:p>
    <w:p w:rsidR="000E3D81" w:rsidRDefault="000E3D81" w:rsidP="000E3D81">
      <w:pPr>
        <w:spacing w:after="0" w:line="240" w:lineRule="auto"/>
        <w:jc w:val="both"/>
        <w:rPr>
          <w:rFonts w:ascii="Times New Roman" w:hAnsi="Times New Roman" w:cs="Times New Roman"/>
          <w:sz w:val="24"/>
          <w:lang w:val="lv-LV"/>
        </w:rPr>
      </w:pPr>
    </w:p>
    <w:p w:rsidR="000E3D81" w:rsidRPr="00864507" w:rsidRDefault="00864507" w:rsidP="000E3D81">
      <w:pPr>
        <w:spacing w:after="0" w:line="240" w:lineRule="auto"/>
        <w:jc w:val="both"/>
        <w:rPr>
          <w:rFonts w:ascii="Times New Roman" w:hAnsi="Times New Roman" w:cs="Times New Roman"/>
          <w:b/>
          <w:sz w:val="24"/>
          <w:lang w:val="lv-LV"/>
        </w:rPr>
      </w:pPr>
      <w:r w:rsidRPr="00864507">
        <w:rPr>
          <w:rFonts w:ascii="Times New Roman" w:hAnsi="Times New Roman" w:cs="Times New Roman"/>
          <w:b/>
          <w:sz w:val="24"/>
          <w:lang w:val="lv-LV"/>
        </w:rPr>
        <w:t>2</w:t>
      </w:r>
      <w:r>
        <w:rPr>
          <w:rFonts w:ascii="Times New Roman" w:hAnsi="Times New Roman" w:cs="Times New Roman"/>
          <w:sz w:val="24"/>
          <w:lang w:val="lv-LV"/>
        </w:rPr>
        <w:t>.</w:t>
      </w:r>
      <w:r w:rsidR="000E3D81" w:rsidRPr="00864507">
        <w:rPr>
          <w:rFonts w:ascii="Times New Roman" w:hAnsi="Times New Roman" w:cs="Times New Roman"/>
          <w:b/>
          <w:sz w:val="24"/>
          <w:lang w:val="lv-LV"/>
        </w:rPr>
        <w:t>Atbalsta dabīgu dzīšanas procesu konkrētā mutes zonā:</w:t>
      </w:r>
    </w:p>
    <w:p w:rsidR="000E3D81" w:rsidRDefault="000E3D81" w:rsidP="000E3D81">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►Ar marli vai vati noslaukiet siekalas no uzklāšanas vietas.</w:t>
      </w:r>
    </w:p>
    <w:p w:rsidR="000E3D81" w:rsidRDefault="000E3D81" w:rsidP="000E3D81">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Ar tīru un sausu pirkstu vai vates tamponu uzklājiet plānu gēla kārtiņu uz skartās zonas.</w:t>
      </w:r>
    </w:p>
    <w:p w:rsidR="000E3D81" w:rsidRDefault="000E3D81" w:rsidP="000E3D81">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20 sekundes masējiet šo vietu.</w:t>
      </w:r>
    </w:p>
    <w:p w:rsidR="000E3D81" w:rsidRDefault="000E3D81" w:rsidP="000E3D81">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 Pēc iespējas ilgāk atstājiet šo vietu netraucētu. </w:t>
      </w:r>
    </w:p>
    <w:p w:rsidR="000E3D81" w:rsidRDefault="000E3D81" w:rsidP="000E3D81">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Lai iegūtu optimālu rezultātu, 10 minūtes nedzeriet un neēdiet un tad izskalojiet muti.</w:t>
      </w:r>
    </w:p>
    <w:p w:rsidR="000E3D81" w:rsidRDefault="000E3D81" w:rsidP="000E3D81">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Uzklājiet 3-4 reizes diena, ievērojot regulārus intervālus.</w:t>
      </w:r>
    </w:p>
    <w:p w:rsidR="000E3D81" w:rsidRDefault="000E3D81" w:rsidP="000E3D81">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 Ja nepieciešams, var lietot 7 </w:t>
      </w:r>
      <w:r w:rsidR="00864507">
        <w:rPr>
          <w:rFonts w:ascii="Times New Roman" w:hAnsi="Times New Roman" w:cs="Times New Roman"/>
          <w:sz w:val="24"/>
          <w:lang w:val="lv-LV"/>
        </w:rPr>
        <w:t>reizes dienā (vecāki pacienti).</w:t>
      </w:r>
    </w:p>
    <w:p w:rsidR="000E3D81" w:rsidRPr="00864507" w:rsidRDefault="00864507" w:rsidP="000E3D81">
      <w:pPr>
        <w:spacing w:after="0" w:line="240" w:lineRule="auto"/>
        <w:jc w:val="both"/>
        <w:rPr>
          <w:rFonts w:ascii="Times New Roman" w:hAnsi="Times New Roman" w:cs="Times New Roman"/>
          <w:b/>
          <w:sz w:val="24"/>
          <w:lang w:val="lv-LV"/>
        </w:rPr>
      </w:pPr>
      <w:r w:rsidRPr="00864507">
        <w:rPr>
          <w:rFonts w:ascii="Times New Roman" w:hAnsi="Times New Roman" w:cs="Times New Roman"/>
          <w:b/>
          <w:sz w:val="24"/>
          <w:lang w:val="lv-LV"/>
        </w:rPr>
        <w:t>3.</w:t>
      </w:r>
      <w:r w:rsidR="000E3D81" w:rsidRPr="00864507">
        <w:rPr>
          <w:rFonts w:ascii="Times New Roman" w:hAnsi="Times New Roman" w:cs="Times New Roman"/>
          <w:b/>
          <w:sz w:val="24"/>
          <w:lang w:val="lv-LV"/>
        </w:rPr>
        <w:t>Sliktai elpai vai lielām skartām zonām mutē:</w:t>
      </w:r>
    </w:p>
    <w:p w:rsidR="000E3D81" w:rsidRDefault="000E3D81" w:rsidP="000E3D81">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Izšķīdiniet zirņa izmēra NBF smaganu gēlu 20-30 ml sāls šķīdumā (ieteicams) vai dzeramajā ūdenī (istabas temperatūrā).</w:t>
      </w:r>
    </w:p>
    <w:p w:rsidR="000E3D81" w:rsidRDefault="000E3D81" w:rsidP="000E3D81">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Samaisiet ar koka / plastmasas karoti (neizmantot metālu, jo tas ietekmēs efektivitāti).</w:t>
      </w:r>
    </w:p>
    <w:p w:rsidR="000E3D81" w:rsidRDefault="000E3D81" w:rsidP="000E3D81">
      <w:p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Skalojiet muti vismaz 30 sekundes un tad izspļaujiet.</w:t>
      </w:r>
    </w:p>
    <w:p w:rsidR="000E3D81" w:rsidRDefault="00054DDA" w:rsidP="000E3D81">
      <w:pPr>
        <w:spacing w:after="0" w:line="240" w:lineRule="auto"/>
        <w:jc w:val="both"/>
        <w:rPr>
          <w:rFonts w:ascii="Times New Roman" w:hAnsi="Times New Roman" w:cs="Times New Roman"/>
          <w:sz w:val="24"/>
          <w:lang w:val="lv-LV"/>
        </w:rPr>
      </w:pPr>
      <w:r>
        <w:rPr>
          <w:noProof/>
          <w:lang w:val="lv-LV" w:eastAsia="lv-LV"/>
        </w:rPr>
        <w:drawing>
          <wp:anchor distT="0" distB="0" distL="114300" distR="114300" simplePos="0" relativeHeight="251658240" behindDoc="1" locked="0" layoutInCell="1" allowOverlap="1">
            <wp:simplePos x="0" y="0"/>
            <wp:positionH relativeFrom="column">
              <wp:posOffset>254635</wp:posOffset>
            </wp:positionH>
            <wp:positionV relativeFrom="paragraph">
              <wp:posOffset>325120</wp:posOffset>
            </wp:positionV>
            <wp:extent cx="6593205" cy="3462655"/>
            <wp:effectExtent l="0" t="0" r="0" b="4445"/>
            <wp:wrapNone/>
            <wp:docPr id="3" name="Picture 3" descr="C:\Users\Jolanta\AppData\Local\Microsoft\Windows\INetCache\Content.Word\GS_12223637810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lanta\AppData\Local\Microsoft\Windows\INetCache\Content.Word\GS_122236378104_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93205" cy="3462655"/>
                    </a:xfrm>
                    <a:prstGeom prst="rect">
                      <a:avLst/>
                    </a:prstGeom>
                    <a:noFill/>
                    <a:ln>
                      <a:noFill/>
                    </a:ln>
                  </pic:spPr>
                </pic:pic>
              </a:graphicData>
            </a:graphic>
          </wp:anchor>
        </w:drawing>
      </w:r>
      <w:r w:rsidR="00864507">
        <w:rPr>
          <w:rFonts w:ascii="Times New Roman" w:hAnsi="Times New Roman" w:cs="Times New Roman"/>
          <w:b/>
          <w:sz w:val="24"/>
          <w:lang w:val="lv-LV"/>
        </w:rPr>
        <w:t>4</w:t>
      </w:r>
      <w:r w:rsidR="00864507">
        <w:rPr>
          <w:rFonts w:ascii="Times New Roman" w:hAnsi="Times New Roman" w:cs="Times New Roman"/>
          <w:sz w:val="24"/>
          <w:lang w:val="lv-LV"/>
        </w:rPr>
        <w:t>.</w:t>
      </w:r>
      <w:r w:rsidR="000E3D81" w:rsidRPr="00864507">
        <w:rPr>
          <w:rFonts w:ascii="Times New Roman" w:hAnsi="Times New Roman" w:cs="Times New Roman"/>
          <w:b/>
          <w:sz w:val="24"/>
          <w:lang w:val="lv-LV"/>
        </w:rPr>
        <w:t>Bērniem izmantojiet pusi no zirņa izmēra gēla</w:t>
      </w:r>
      <w:r w:rsidR="000E3D81">
        <w:rPr>
          <w:rFonts w:ascii="Times New Roman" w:hAnsi="Times New Roman" w:cs="Times New Roman"/>
          <w:sz w:val="24"/>
          <w:lang w:val="lv-LV"/>
        </w:rPr>
        <w:t xml:space="preserve"> vienā reizē un ierobežojiet lietošanu līdz trīs reizēm dienā. Nepieciešama vecāku uzraudzība.</w:t>
      </w:r>
    </w:p>
    <w:p w:rsidR="006C3E5E" w:rsidRDefault="006C3E5E">
      <w:pPr>
        <w:rPr>
          <w:rFonts w:ascii="Times New Roman" w:hAnsi="Times New Roman" w:cs="Times New Roman"/>
          <w:sz w:val="24"/>
          <w:lang w:val="lv-LV"/>
        </w:rPr>
      </w:pPr>
    </w:p>
    <w:p w:rsidR="00023237" w:rsidRDefault="00023237">
      <w:pPr>
        <w:rPr>
          <w:rFonts w:ascii="Times New Roman" w:hAnsi="Times New Roman" w:cs="Times New Roman"/>
          <w:sz w:val="24"/>
          <w:lang w:val="lv-LV"/>
        </w:rPr>
      </w:pPr>
    </w:p>
    <w:p w:rsidR="00023237" w:rsidRDefault="00023237">
      <w:pPr>
        <w:rPr>
          <w:rFonts w:ascii="Times New Roman" w:hAnsi="Times New Roman" w:cs="Times New Roman"/>
          <w:sz w:val="24"/>
          <w:lang w:val="lv-LV"/>
        </w:rPr>
      </w:pPr>
    </w:p>
    <w:p w:rsidR="00023237" w:rsidRDefault="00023237">
      <w:pPr>
        <w:rPr>
          <w:rFonts w:ascii="Times New Roman" w:hAnsi="Times New Roman" w:cs="Times New Roman"/>
          <w:sz w:val="24"/>
          <w:lang w:val="lv-LV"/>
        </w:rPr>
      </w:pPr>
    </w:p>
    <w:p w:rsidR="00023237" w:rsidRDefault="00023237">
      <w:pPr>
        <w:rPr>
          <w:rFonts w:ascii="Times New Roman" w:hAnsi="Times New Roman" w:cs="Times New Roman"/>
          <w:sz w:val="24"/>
          <w:lang w:val="lv-LV"/>
        </w:rPr>
      </w:pPr>
    </w:p>
    <w:p w:rsidR="00023237" w:rsidRDefault="00023237">
      <w:pPr>
        <w:rPr>
          <w:rFonts w:ascii="Times New Roman" w:hAnsi="Times New Roman" w:cs="Times New Roman"/>
          <w:sz w:val="24"/>
          <w:lang w:val="lv-LV"/>
        </w:rPr>
      </w:pPr>
    </w:p>
    <w:p w:rsidR="00023237" w:rsidRDefault="00023237">
      <w:pPr>
        <w:rPr>
          <w:rFonts w:ascii="Times New Roman" w:hAnsi="Times New Roman" w:cs="Times New Roman"/>
          <w:sz w:val="24"/>
          <w:lang w:val="lv-LV"/>
        </w:rPr>
      </w:pPr>
    </w:p>
    <w:p w:rsidR="00023237" w:rsidRDefault="00023237">
      <w:pPr>
        <w:rPr>
          <w:rFonts w:ascii="Times New Roman" w:hAnsi="Times New Roman" w:cs="Times New Roman"/>
          <w:sz w:val="24"/>
          <w:lang w:val="lv-LV"/>
        </w:rPr>
      </w:pPr>
    </w:p>
    <w:p w:rsidR="00054DDA" w:rsidRDefault="00054DDA" w:rsidP="00BB7F54">
      <w:pPr>
        <w:pStyle w:val="ListParagraph"/>
        <w:jc w:val="center"/>
        <w:rPr>
          <w:b/>
          <w:lang w:val="lv-LV"/>
        </w:rPr>
      </w:pPr>
    </w:p>
    <w:p w:rsidR="00054DDA" w:rsidRDefault="00054DDA" w:rsidP="00BB7F54">
      <w:pPr>
        <w:pStyle w:val="ListParagraph"/>
        <w:jc w:val="center"/>
        <w:rPr>
          <w:b/>
          <w:lang w:val="lv-LV"/>
        </w:rPr>
      </w:pPr>
    </w:p>
    <w:p w:rsidR="00054DDA" w:rsidRDefault="00054DDA" w:rsidP="00BB7F54">
      <w:pPr>
        <w:pStyle w:val="ListParagraph"/>
        <w:jc w:val="center"/>
        <w:rPr>
          <w:b/>
          <w:lang w:val="lv-LV"/>
        </w:rPr>
      </w:pPr>
    </w:p>
    <w:p w:rsidR="00054DDA" w:rsidRDefault="00054DDA" w:rsidP="00BB7F54">
      <w:pPr>
        <w:pStyle w:val="ListParagraph"/>
        <w:jc w:val="center"/>
        <w:rPr>
          <w:b/>
          <w:lang w:val="lv-LV"/>
        </w:rPr>
      </w:pPr>
    </w:p>
    <w:p w:rsidR="00BB7F54" w:rsidRPr="00BB7F54" w:rsidRDefault="00BB7F54" w:rsidP="00BB7F54">
      <w:pPr>
        <w:pStyle w:val="ListParagraph"/>
        <w:jc w:val="center"/>
        <w:rPr>
          <w:b/>
          <w:lang w:val="lv-LV"/>
        </w:rPr>
      </w:pPr>
      <w:r w:rsidRPr="00BB7F54">
        <w:rPr>
          <w:b/>
          <w:lang w:val="lv-LV"/>
        </w:rPr>
        <w:t>SIA “AURABALT LTD”</w:t>
      </w:r>
    </w:p>
    <w:p w:rsidR="00BB7F54" w:rsidRDefault="00BB7F54" w:rsidP="00BB7F54">
      <w:pPr>
        <w:pStyle w:val="ListParagraph"/>
        <w:jc w:val="center"/>
        <w:rPr>
          <w:lang w:val="lv-LV"/>
        </w:rPr>
      </w:pPr>
      <w:r>
        <w:rPr>
          <w:lang w:val="lv-LV"/>
        </w:rPr>
        <w:t xml:space="preserve">Marijas 7 -510 , Rīga, </w:t>
      </w:r>
      <w:r w:rsidRPr="00BB7F54">
        <w:rPr>
          <w:lang w:val="lv-LV"/>
        </w:rPr>
        <w:t>LV1050</w:t>
      </w:r>
    </w:p>
    <w:p w:rsidR="00BB7F54" w:rsidRDefault="00BB7F54" w:rsidP="00BB7F54">
      <w:pPr>
        <w:pStyle w:val="ListParagraph"/>
        <w:jc w:val="center"/>
        <w:rPr>
          <w:lang w:val="lv-LV"/>
        </w:rPr>
      </w:pPr>
      <w:r>
        <w:rPr>
          <w:lang w:val="lv-LV"/>
        </w:rPr>
        <w:t>Tel. +371 67039050,+371 26555824</w:t>
      </w:r>
    </w:p>
    <w:p w:rsidR="00BB7F54" w:rsidRPr="00BB7F54" w:rsidRDefault="00BB7F54" w:rsidP="00BB7F54">
      <w:pPr>
        <w:pStyle w:val="ListParagraph"/>
        <w:jc w:val="center"/>
        <w:rPr>
          <w:lang w:val="lv-LV"/>
        </w:rPr>
      </w:pPr>
      <w:r>
        <w:rPr>
          <w:lang w:val="lv-LV"/>
        </w:rPr>
        <w:t>E -</w:t>
      </w:r>
      <w:proofErr w:type="spellStart"/>
      <w:r>
        <w:rPr>
          <w:lang w:val="lv-LV"/>
        </w:rPr>
        <w:t>mail</w:t>
      </w:r>
      <w:proofErr w:type="spellEnd"/>
      <w:r>
        <w:rPr>
          <w:lang w:val="lv-LV"/>
        </w:rPr>
        <w:t xml:space="preserve"> : contact@aurabalt.com</w:t>
      </w:r>
    </w:p>
    <w:p w:rsidR="00BB7F54" w:rsidRDefault="008A5B28" w:rsidP="00BB7F54">
      <w:pPr>
        <w:pStyle w:val="ListParagraph"/>
        <w:jc w:val="center"/>
        <w:rPr>
          <w:lang w:val="lv-LV"/>
        </w:rPr>
      </w:pPr>
      <w:hyperlink r:id="rId6" w:history="1">
        <w:r w:rsidR="00BB7F54" w:rsidRPr="005820CC">
          <w:rPr>
            <w:rStyle w:val="Hyperlink"/>
            <w:lang w:val="lv-LV"/>
          </w:rPr>
          <w:t>www.aurabalt.lv</w:t>
        </w:r>
      </w:hyperlink>
    </w:p>
    <w:p w:rsidR="00BB7F54" w:rsidRPr="00BB7F54" w:rsidRDefault="00BB7F54" w:rsidP="00BB7F54">
      <w:pPr>
        <w:pStyle w:val="ListParagraph"/>
        <w:jc w:val="center"/>
        <w:rPr>
          <w:lang w:val="lv-LV"/>
        </w:rPr>
      </w:pPr>
    </w:p>
    <w:p w:rsidR="00023237" w:rsidRDefault="00023237">
      <w:pPr>
        <w:rPr>
          <w:rFonts w:ascii="Times New Roman" w:hAnsi="Times New Roman" w:cs="Times New Roman"/>
          <w:sz w:val="24"/>
          <w:lang w:val="lv-LV"/>
        </w:rPr>
      </w:pPr>
    </w:p>
    <w:p w:rsidR="00023237" w:rsidRDefault="00023237">
      <w:pPr>
        <w:rPr>
          <w:rFonts w:ascii="Times New Roman" w:hAnsi="Times New Roman" w:cs="Times New Roman"/>
          <w:sz w:val="24"/>
          <w:lang w:val="lv-LV"/>
        </w:rPr>
      </w:pPr>
    </w:p>
    <w:p w:rsidR="00023237" w:rsidRDefault="00023237">
      <w:pPr>
        <w:rPr>
          <w:rFonts w:ascii="Times New Roman" w:hAnsi="Times New Roman" w:cs="Times New Roman"/>
          <w:sz w:val="24"/>
          <w:lang w:val="lv-LV"/>
        </w:rPr>
      </w:pPr>
    </w:p>
    <w:p w:rsidR="00023237" w:rsidRDefault="00023237">
      <w:pPr>
        <w:rPr>
          <w:rFonts w:ascii="Times New Roman" w:hAnsi="Times New Roman" w:cs="Times New Roman"/>
          <w:sz w:val="24"/>
          <w:lang w:val="lv-LV"/>
        </w:rPr>
      </w:pPr>
    </w:p>
    <w:p w:rsidR="00023237" w:rsidRDefault="00023237">
      <w:pPr>
        <w:rPr>
          <w:rFonts w:ascii="Times New Roman" w:hAnsi="Times New Roman" w:cs="Times New Roman"/>
          <w:sz w:val="24"/>
          <w:lang w:val="lv-LV"/>
        </w:rPr>
      </w:pPr>
    </w:p>
    <w:p w:rsidR="00023237" w:rsidRDefault="00023237">
      <w:pPr>
        <w:rPr>
          <w:rFonts w:ascii="Times New Roman" w:hAnsi="Times New Roman" w:cs="Times New Roman"/>
          <w:sz w:val="24"/>
          <w:lang w:val="lv-LV"/>
        </w:rPr>
      </w:pPr>
    </w:p>
    <w:p w:rsidR="004579EB" w:rsidRDefault="004579EB" w:rsidP="006C3E5E">
      <w:pPr>
        <w:spacing w:after="0" w:line="240" w:lineRule="auto"/>
        <w:jc w:val="center"/>
        <w:rPr>
          <w:rFonts w:ascii="Times New Roman" w:hAnsi="Times New Roman" w:cs="Times New Roman"/>
          <w:sz w:val="24"/>
          <w:lang w:val="lv-LV"/>
        </w:rPr>
      </w:pPr>
      <w:bookmarkStart w:id="1" w:name="_Hlk492986377"/>
    </w:p>
    <w:bookmarkEnd w:id="1"/>
    <w:p w:rsidR="004579EB" w:rsidRDefault="004579EB" w:rsidP="006C3E5E">
      <w:pPr>
        <w:spacing w:after="0" w:line="240" w:lineRule="auto"/>
        <w:jc w:val="center"/>
        <w:rPr>
          <w:rFonts w:ascii="Times New Roman" w:hAnsi="Times New Roman" w:cs="Times New Roman"/>
          <w:sz w:val="24"/>
          <w:lang w:val="lv-LV"/>
        </w:rPr>
      </w:pPr>
    </w:p>
    <w:sectPr w:rsidR="004579EB" w:rsidSect="005C465C">
      <w:pgSz w:w="11906" w:h="16838"/>
      <w:pgMar w:top="0"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F2039"/>
    <w:multiLevelType w:val="hybridMultilevel"/>
    <w:tmpl w:val="D5629C0A"/>
    <w:lvl w:ilvl="0" w:tplc="7E62FBB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60205D"/>
    <w:multiLevelType w:val="hybridMultilevel"/>
    <w:tmpl w:val="7F88E1B4"/>
    <w:lvl w:ilvl="0" w:tplc="7E62FBB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78F"/>
    <w:rsid w:val="00023237"/>
    <w:rsid w:val="00044A04"/>
    <w:rsid w:val="00044ADA"/>
    <w:rsid w:val="00054DDA"/>
    <w:rsid w:val="00096EC9"/>
    <w:rsid w:val="000A505A"/>
    <w:rsid w:val="000C2420"/>
    <w:rsid w:val="000D29FD"/>
    <w:rsid w:val="000E2893"/>
    <w:rsid w:val="000E3D81"/>
    <w:rsid w:val="00130D2A"/>
    <w:rsid w:val="00137ED0"/>
    <w:rsid w:val="001849DB"/>
    <w:rsid w:val="0019530F"/>
    <w:rsid w:val="00197B65"/>
    <w:rsid w:val="001A4944"/>
    <w:rsid w:val="001E4F22"/>
    <w:rsid w:val="001F06BB"/>
    <w:rsid w:val="001F090D"/>
    <w:rsid w:val="00204210"/>
    <w:rsid w:val="00221DF9"/>
    <w:rsid w:val="002235D7"/>
    <w:rsid w:val="0023078F"/>
    <w:rsid w:val="00234B90"/>
    <w:rsid w:val="002661AB"/>
    <w:rsid w:val="002732C6"/>
    <w:rsid w:val="00296DD0"/>
    <w:rsid w:val="002A00BE"/>
    <w:rsid w:val="002B5448"/>
    <w:rsid w:val="0030508B"/>
    <w:rsid w:val="00313F09"/>
    <w:rsid w:val="00336FC9"/>
    <w:rsid w:val="00342866"/>
    <w:rsid w:val="00343DD9"/>
    <w:rsid w:val="00353FD3"/>
    <w:rsid w:val="0035689A"/>
    <w:rsid w:val="00367549"/>
    <w:rsid w:val="00367EC7"/>
    <w:rsid w:val="00377D0A"/>
    <w:rsid w:val="00393FE2"/>
    <w:rsid w:val="003E2BDB"/>
    <w:rsid w:val="004126D1"/>
    <w:rsid w:val="00412D00"/>
    <w:rsid w:val="00421FDE"/>
    <w:rsid w:val="004579EB"/>
    <w:rsid w:val="004654A5"/>
    <w:rsid w:val="004654BE"/>
    <w:rsid w:val="00471E9D"/>
    <w:rsid w:val="00472D29"/>
    <w:rsid w:val="00485B17"/>
    <w:rsid w:val="00497FEA"/>
    <w:rsid w:val="004A6CC1"/>
    <w:rsid w:val="004D1C71"/>
    <w:rsid w:val="004E7573"/>
    <w:rsid w:val="004E7814"/>
    <w:rsid w:val="004F3375"/>
    <w:rsid w:val="005015C2"/>
    <w:rsid w:val="00503517"/>
    <w:rsid w:val="0054553B"/>
    <w:rsid w:val="0056760F"/>
    <w:rsid w:val="00570B9E"/>
    <w:rsid w:val="00571685"/>
    <w:rsid w:val="00591B53"/>
    <w:rsid w:val="00596022"/>
    <w:rsid w:val="005A18B9"/>
    <w:rsid w:val="005B149F"/>
    <w:rsid w:val="005B2D31"/>
    <w:rsid w:val="005C407F"/>
    <w:rsid w:val="005C465C"/>
    <w:rsid w:val="005D276F"/>
    <w:rsid w:val="005D3554"/>
    <w:rsid w:val="005F0B80"/>
    <w:rsid w:val="006022BB"/>
    <w:rsid w:val="00607A43"/>
    <w:rsid w:val="00620213"/>
    <w:rsid w:val="0063459F"/>
    <w:rsid w:val="00645BC7"/>
    <w:rsid w:val="00650B8A"/>
    <w:rsid w:val="00675C7C"/>
    <w:rsid w:val="00682746"/>
    <w:rsid w:val="006830C3"/>
    <w:rsid w:val="00686BF8"/>
    <w:rsid w:val="006A5892"/>
    <w:rsid w:val="006C3E5E"/>
    <w:rsid w:val="006E2D8C"/>
    <w:rsid w:val="006E436B"/>
    <w:rsid w:val="00727DFB"/>
    <w:rsid w:val="007379CC"/>
    <w:rsid w:val="007A7F1D"/>
    <w:rsid w:val="007C0D50"/>
    <w:rsid w:val="007D6A9B"/>
    <w:rsid w:val="007E6AEF"/>
    <w:rsid w:val="007F027C"/>
    <w:rsid w:val="007F19B6"/>
    <w:rsid w:val="00817AD8"/>
    <w:rsid w:val="00842954"/>
    <w:rsid w:val="00843448"/>
    <w:rsid w:val="00864507"/>
    <w:rsid w:val="008803ED"/>
    <w:rsid w:val="008A12E9"/>
    <w:rsid w:val="008A2399"/>
    <w:rsid w:val="008A4D89"/>
    <w:rsid w:val="008A5B28"/>
    <w:rsid w:val="008A7DC4"/>
    <w:rsid w:val="008C4073"/>
    <w:rsid w:val="008F7A7C"/>
    <w:rsid w:val="00926A42"/>
    <w:rsid w:val="00926F78"/>
    <w:rsid w:val="00933E1D"/>
    <w:rsid w:val="00933F2F"/>
    <w:rsid w:val="00937EFC"/>
    <w:rsid w:val="00943411"/>
    <w:rsid w:val="00943A2B"/>
    <w:rsid w:val="00954184"/>
    <w:rsid w:val="009810DD"/>
    <w:rsid w:val="009970C3"/>
    <w:rsid w:val="009C2689"/>
    <w:rsid w:val="009D7596"/>
    <w:rsid w:val="009E1B50"/>
    <w:rsid w:val="009E5B76"/>
    <w:rsid w:val="009E64AB"/>
    <w:rsid w:val="00A03E79"/>
    <w:rsid w:val="00A07F66"/>
    <w:rsid w:val="00A60F59"/>
    <w:rsid w:val="00A74B79"/>
    <w:rsid w:val="00A929D7"/>
    <w:rsid w:val="00AA7222"/>
    <w:rsid w:val="00AC0E9F"/>
    <w:rsid w:val="00B21BCE"/>
    <w:rsid w:val="00B22C16"/>
    <w:rsid w:val="00B30017"/>
    <w:rsid w:val="00B526CB"/>
    <w:rsid w:val="00B641BD"/>
    <w:rsid w:val="00B93E7D"/>
    <w:rsid w:val="00BA222A"/>
    <w:rsid w:val="00BA23C9"/>
    <w:rsid w:val="00BB7F54"/>
    <w:rsid w:val="00BC19EE"/>
    <w:rsid w:val="00BD6461"/>
    <w:rsid w:val="00BE793F"/>
    <w:rsid w:val="00BF0A82"/>
    <w:rsid w:val="00BF5342"/>
    <w:rsid w:val="00C17888"/>
    <w:rsid w:val="00C2066D"/>
    <w:rsid w:val="00C20DB5"/>
    <w:rsid w:val="00C25118"/>
    <w:rsid w:val="00C26FFE"/>
    <w:rsid w:val="00C418EA"/>
    <w:rsid w:val="00C52BF8"/>
    <w:rsid w:val="00C62809"/>
    <w:rsid w:val="00C86FA4"/>
    <w:rsid w:val="00C91FB1"/>
    <w:rsid w:val="00CB3859"/>
    <w:rsid w:val="00CB6973"/>
    <w:rsid w:val="00CF0626"/>
    <w:rsid w:val="00CF0CB6"/>
    <w:rsid w:val="00D75B33"/>
    <w:rsid w:val="00D81B03"/>
    <w:rsid w:val="00DA35C0"/>
    <w:rsid w:val="00DB6EDF"/>
    <w:rsid w:val="00DD1396"/>
    <w:rsid w:val="00DF44E2"/>
    <w:rsid w:val="00E1393E"/>
    <w:rsid w:val="00E51E9F"/>
    <w:rsid w:val="00E64142"/>
    <w:rsid w:val="00E73F74"/>
    <w:rsid w:val="00E82B39"/>
    <w:rsid w:val="00E82CC1"/>
    <w:rsid w:val="00E968EA"/>
    <w:rsid w:val="00EA7393"/>
    <w:rsid w:val="00EE1DF1"/>
    <w:rsid w:val="00EE39CC"/>
    <w:rsid w:val="00EE5846"/>
    <w:rsid w:val="00EE5EF7"/>
    <w:rsid w:val="00EF397E"/>
    <w:rsid w:val="00F075F8"/>
    <w:rsid w:val="00F60B4B"/>
    <w:rsid w:val="00F63AA3"/>
    <w:rsid w:val="00F84D8F"/>
    <w:rsid w:val="00F874CE"/>
    <w:rsid w:val="00F90245"/>
    <w:rsid w:val="00F97D83"/>
    <w:rsid w:val="00FA595C"/>
    <w:rsid w:val="00FC1AB7"/>
    <w:rsid w:val="00FC3D12"/>
    <w:rsid w:val="00FD00B9"/>
    <w:rsid w:val="00FD59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6EC9"/>
    <w:pPr>
      <w:ind w:left="720"/>
      <w:contextualSpacing/>
    </w:pPr>
  </w:style>
  <w:style w:type="character" w:styleId="Hyperlink">
    <w:name w:val="Hyperlink"/>
    <w:basedOn w:val="DefaultParagraphFont"/>
    <w:uiPriority w:val="99"/>
    <w:unhideWhenUsed/>
    <w:rsid w:val="00BB7F54"/>
    <w:rPr>
      <w:color w:val="0563C1" w:themeColor="hyperlink"/>
      <w:u w:val="single"/>
    </w:rPr>
  </w:style>
  <w:style w:type="character" w:customStyle="1" w:styleId="UnresolvedMention">
    <w:name w:val="Unresolved Mention"/>
    <w:basedOn w:val="DefaultParagraphFont"/>
    <w:uiPriority w:val="99"/>
    <w:semiHidden/>
    <w:unhideWhenUsed/>
    <w:rsid w:val="00BB7F54"/>
    <w:rPr>
      <w:color w:val="808080"/>
      <w:shd w:val="clear" w:color="auto" w:fill="E6E6E6"/>
    </w:rPr>
  </w:style>
  <w:style w:type="paragraph" w:styleId="BalloonText">
    <w:name w:val="Balloon Text"/>
    <w:basedOn w:val="Normal"/>
    <w:link w:val="BalloonTextChar"/>
    <w:uiPriority w:val="99"/>
    <w:semiHidden/>
    <w:unhideWhenUsed/>
    <w:rsid w:val="00054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D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rabalt.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3769</Words>
  <Characters>2149</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Laudobele</dc:creator>
  <cp:keywords/>
  <dc:description/>
  <cp:lastModifiedBy>intars.polaks</cp:lastModifiedBy>
  <cp:revision>4</cp:revision>
  <cp:lastPrinted>2017-09-19T16:52:00Z</cp:lastPrinted>
  <dcterms:created xsi:type="dcterms:W3CDTF">2017-09-19T16:54:00Z</dcterms:created>
  <dcterms:modified xsi:type="dcterms:W3CDTF">2017-10-03T13:02:00Z</dcterms:modified>
</cp:coreProperties>
</file>